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C3F08" w14:textId="71F099FE" w:rsidR="00DB3E88" w:rsidRDefault="003B7B8D" w:rsidP="00B160A2">
      <w:pPr>
        <w:jc w:val="center"/>
        <w:rPr>
          <w:b/>
          <w:sz w:val="28"/>
        </w:rPr>
      </w:pPr>
      <w:r>
        <w:rPr>
          <w:b/>
          <w:sz w:val="28"/>
        </w:rPr>
        <w:t>Popular Spaces for S</w:t>
      </w:r>
      <w:r w:rsidR="00B160A2" w:rsidRPr="00B160A2">
        <w:rPr>
          <w:b/>
          <w:sz w:val="28"/>
        </w:rPr>
        <w:t>ociety</w:t>
      </w:r>
      <w:r>
        <w:rPr>
          <w:b/>
          <w:sz w:val="28"/>
        </w:rPr>
        <w:t xml:space="preserve"> Events</w:t>
      </w:r>
      <w:r w:rsidR="00B160A2" w:rsidRPr="00B160A2">
        <w:rPr>
          <w:b/>
          <w:sz w:val="28"/>
        </w:rPr>
        <w:t xml:space="preserve"> </w:t>
      </w:r>
      <w:r w:rsidR="00BD7317">
        <w:rPr>
          <w:b/>
          <w:sz w:val="28"/>
        </w:rPr>
        <w:t>2022</w:t>
      </w:r>
      <w:r w:rsidR="00716214">
        <w:rPr>
          <w:b/>
          <w:sz w:val="28"/>
        </w:rPr>
        <w:t>-</w:t>
      </w:r>
      <w:r w:rsidR="00BD7317">
        <w:rPr>
          <w:b/>
          <w:sz w:val="28"/>
        </w:rPr>
        <w:t>23</w:t>
      </w:r>
    </w:p>
    <w:p w14:paraId="59CE4ACE" w14:textId="77777777" w:rsidR="00B160A2" w:rsidRDefault="00B160A2" w:rsidP="00B160A2">
      <w:r w:rsidRPr="00B160A2">
        <w:t xml:space="preserve">Locations of the colleges and opening times: </w:t>
      </w:r>
      <w:hyperlink r:id="rId8" w:history="1">
        <w:r w:rsidRPr="00D21EE4">
          <w:rPr>
            <w:rStyle w:val="Hyperlink"/>
          </w:rPr>
          <w:t>https://www.arts.ac.uk/students/locations-and-opening-times</w:t>
        </w:r>
      </w:hyperlink>
      <w:r>
        <w:t xml:space="preserve"> </w:t>
      </w:r>
    </w:p>
    <w:p w14:paraId="2D6B224B" w14:textId="0830F426" w:rsidR="00B160A2" w:rsidRPr="00B160A2" w:rsidRDefault="00B160A2" w:rsidP="00B160A2">
      <w:r>
        <w:t xml:space="preserve">Virtual tours of </w:t>
      </w:r>
      <w:r w:rsidR="00716214">
        <w:t>all of the colleges and the rooms</w:t>
      </w:r>
      <w:bookmarkStart w:id="0" w:name="_GoBack"/>
      <w:bookmarkEnd w:id="0"/>
      <w:r>
        <w:t xml:space="preserve">: </w:t>
      </w:r>
      <w:hyperlink r:id="rId9" w:history="1">
        <w:r w:rsidRPr="00D21EE4">
          <w:rPr>
            <w:rStyle w:val="Hyperlink"/>
          </w:rPr>
          <w:t>https://www.arts.ac.uk</w:t>
        </w:r>
        <w:r w:rsidRPr="00D21EE4">
          <w:rPr>
            <w:rStyle w:val="Hyperlink"/>
          </w:rPr>
          <w:t>/</w:t>
        </w:r>
        <w:r w:rsidRPr="00D21EE4">
          <w:rPr>
            <w:rStyle w:val="Hyperlink"/>
          </w:rPr>
          <w:t>study-at-ual/facilities/virtual-tours-ual</w:t>
        </w:r>
      </w:hyperlink>
      <w:r>
        <w:t xml:space="preserve"> </w:t>
      </w:r>
    </w:p>
    <w:p w14:paraId="672A6659" w14:textId="77777777" w:rsidR="00B160A2" w:rsidRPr="00B160A2" w:rsidRDefault="00B160A2" w:rsidP="00B160A2">
      <w:pPr>
        <w:rPr>
          <w:b/>
        </w:rPr>
      </w:pPr>
    </w:p>
    <w:p w14:paraId="05ABC6D0" w14:textId="77777777" w:rsidR="00B160A2" w:rsidRPr="00B85733" w:rsidRDefault="00B160A2" w:rsidP="00B160A2">
      <w:pPr>
        <w:rPr>
          <w:b/>
          <w:color w:val="7030A0"/>
          <w:sz w:val="24"/>
        </w:rPr>
      </w:pPr>
      <w:r w:rsidRPr="00B85733">
        <w:rPr>
          <w:b/>
          <w:color w:val="7030A0"/>
          <w:sz w:val="24"/>
        </w:rPr>
        <w:t xml:space="preserve">London College of Communication (LCC) </w:t>
      </w:r>
    </w:p>
    <w:p w14:paraId="390A9C3B" w14:textId="77777777" w:rsidR="00B160A2" w:rsidRPr="00B160A2" w:rsidRDefault="00B160A2" w:rsidP="00B160A2">
      <w:pPr>
        <w:rPr>
          <w:b/>
        </w:rPr>
      </w:pPr>
      <w:r w:rsidRPr="00B160A2">
        <w:rPr>
          <w:b/>
        </w:rPr>
        <w:t xml:space="preserve">Elephant and Castle </w:t>
      </w:r>
    </w:p>
    <w:p w14:paraId="2141FECE" w14:textId="77777777" w:rsidR="00B160A2" w:rsidRDefault="00B160A2" w:rsidP="005A4902">
      <w:pPr>
        <w:pStyle w:val="ListParagraph"/>
        <w:numPr>
          <w:ilvl w:val="0"/>
          <w:numId w:val="7"/>
        </w:numPr>
      </w:pPr>
      <w:r>
        <w:t xml:space="preserve">EC_TG02: Lecture Theatre C </w:t>
      </w:r>
    </w:p>
    <w:p w14:paraId="7026236F" w14:textId="5E932B26" w:rsidR="00B160A2" w:rsidRDefault="00B160A2" w:rsidP="005A4902">
      <w:pPr>
        <w:pStyle w:val="ListParagraph"/>
        <w:numPr>
          <w:ilvl w:val="0"/>
          <w:numId w:val="7"/>
        </w:numPr>
      </w:pPr>
      <w:r>
        <w:t>EC_TG11: Lecture Theatre B</w:t>
      </w:r>
    </w:p>
    <w:p w14:paraId="4EEB2BFE" w14:textId="739D9ABB" w:rsidR="00BD7317" w:rsidRDefault="00BD7317" w:rsidP="00BD7317">
      <w:pPr>
        <w:pStyle w:val="ListParagraph"/>
        <w:numPr>
          <w:ilvl w:val="0"/>
          <w:numId w:val="7"/>
        </w:numPr>
      </w:pPr>
      <w:r w:rsidRPr="00BD7317">
        <w:t>EC_WG10:</w:t>
      </w:r>
      <w:r>
        <w:t xml:space="preserve"> </w:t>
      </w:r>
      <w:r w:rsidRPr="00BD7317">
        <w:t>Lecture Theatre A (LTA)</w:t>
      </w:r>
    </w:p>
    <w:p w14:paraId="0A37501D" w14:textId="77777777" w:rsidR="00B160A2" w:rsidRPr="00B160A2" w:rsidRDefault="00B160A2" w:rsidP="00B160A2"/>
    <w:p w14:paraId="6ABA5733" w14:textId="198871A7" w:rsidR="00B160A2" w:rsidRPr="00B85733" w:rsidRDefault="00B160A2" w:rsidP="1AD7C309">
      <w:pPr>
        <w:rPr>
          <w:b/>
          <w:bCs/>
          <w:color w:val="C45911" w:themeColor="accent2" w:themeShade="BF"/>
          <w:sz w:val="24"/>
          <w:szCs w:val="24"/>
        </w:rPr>
      </w:pPr>
      <w:r w:rsidRPr="1AD7C309">
        <w:rPr>
          <w:b/>
          <w:bCs/>
          <w:color w:val="C45911" w:themeColor="accent2" w:themeShade="BF"/>
          <w:sz w:val="24"/>
          <w:szCs w:val="24"/>
        </w:rPr>
        <w:t>Camberwell</w:t>
      </w:r>
      <w:r w:rsidR="00A54826" w:rsidRPr="1AD7C309">
        <w:rPr>
          <w:b/>
          <w:bCs/>
          <w:color w:val="C45911" w:themeColor="accent2" w:themeShade="BF"/>
          <w:sz w:val="24"/>
          <w:szCs w:val="24"/>
        </w:rPr>
        <w:t xml:space="preserve"> </w:t>
      </w:r>
      <w:r w:rsidR="00BD7317">
        <w:rPr>
          <w:b/>
          <w:bCs/>
          <w:color w:val="C45911" w:themeColor="accent2" w:themeShade="BF"/>
          <w:sz w:val="24"/>
          <w:szCs w:val="24"/>
        </w:rPr>
        <w:t>(CCW)</w:t>
      </w:r>
    </w:p>
    <w:p w14:paraId="7FB54E55" w14:textId="77777777" w:rsidR="00B160A2" w:rsidRDefault="00B160A2" w:rsidP="00B160A2">
      <w:pPr>
        <w:rPr>
          <w:b/>
        </w:rPr>
      </w:pPr>
      <w:r w:rsidRPr="00B160A2">
        <w:rPr>
          <w:b/>
        </w:rPr>
        <w:t>Peckham Road</w:t>
      </w:r>
    </w:p>
    <w:p w14:paraId="71D27B25" w14:textId="77777777" w:rsidR="005A4902" w:rsidRPr="005A4902" w:rsidRDefault="005A4902" w:rsidP="005A4902">
      <w:pPr>
        <w:pStyle w:val="ListParagraph"/>
        <w:numPr>
          <w:ilvl w:val="0"/>
          <w:numId w:val="8"/>
        </w:numPr>
        <w:rPr>
          <w:b/>
        </w:rPr>
      </w:pPr>
      <w:r w:rsidRPr="005A4902">
        <w:rPr>
          <w:rFonts w:ascii="Calibri" w:eastAsia="Times New Roman" w:hAnsi="Calibri" w:cs="Calibri"/>
          <w:color w:val="000000"/>
        </w:rPr>
        <w:t>A220: Meeting Room</w:t>
      </w:r>
      <w:r>
        <w:rPr>
          <w:rFonts w:ascii="Calibri" w:eastAsia="Times New Roman" w:hAnsi="Calibri" w:cs="Calibri"/>
          <w:color w:val="000000"/>
        </w:rPr>
        <w:t xml:space="preserve"> – small with tables, chairs and window. 20 people max.</w:t>
      </w:r>
    </w:p>
    <w:p w14:paraId="7E68D2A5" w14:textId="77777777" w:rsidR="005A4902" w:rsidRPr="005E69B4" w:rsidRDefault="005A4902" w:rsidP="005A4902">
      <w:pPr>
        <w:pStyle w:val="ListParagraph"/>
        <w:numPr>
          <w:ilvl w:val="0"/>
          <w:numId w:val="8"/>
        </w:numPr>
        <w:rPr>
          <w:b/>
        </w:rPr>
      </w:pPr>
      <w:r>
        <w:rPr>
          <w:rFonts w:ascii="Calibri" w:eastAsia="Times New Roman" w:hAnsi="Calibri" w:cs="Calibri"/>
          <w:color w:val="000000"/>
        </w:rPr>
        <w:t>Peckham Road Lecture Theatre – talks, screenings &amp; bigger events</w:t>
      </w:r>
    </w:p>
    <w:p w14:paraId="05CB5380" w14:textId="77777777" w:rsidR="005E69B4" w:rsidRPr="005A4902" w:rsidRDefault="005E69B4" w:rsidP="005A4902">
      <w:pPr>
        <w:pStyle w:val="ListParagraph"/>
        <w:numPr>
          <w:ilvl w:val="0"/>
          <w:numId w:val="8"/>
        </w:numPr>
        <w:rPr>
          <w:b/>
        </w:rPr>
      </w:pPr>
      <w:r>
        <w:rPr>
          <w:rFonts w:ascii="Calibri" w:eastAsia="Times New Roman" w:hAnsi="Calibri" w:cs="Calibri"/>
          <w:color w:val="000000"/>
        </w:rPr>
        <w:t>Canteen – cannot be booked but arrangements can be made with the Canteen Manager</w:t>
      </w:r>
    </w:p>
    <w:p w14:paraId="785B0D39" w14:textId="77777777" w:rsidR="00B160A2" w:rsidRPr="00B160A2" w:rsidRDefault="00B160A2" w:rsidP="00B160A2">
      <w:pPr>
        <w:rPr>
          <w:b/>
        </w:rPr>
      </w:pPr>
      <w:r w:rsidRPr="00B160A2">
        <w:rPr>
          <w:b/>
        </w:rPr>
        <w:t>Wilson Road</w:t>
      </w:r>
    </w:p>
    <w:p w14:paraId="786D117B" w14:textId="77777777" w:rsidR="00B160A2" w:rsidRPr="005A4902" w:rsidRDefault="005A4902" w:rsidP="005A4902">
      <w:pPr>
        <w:pStyle w:val="ListParagraph"/>
        <w:numPr>
          <w:ilvl w:val="0"/>
          <w:numId w:val="9"/>
        </w:numPr>
      </w:pPr>
      <w:r w:rsidRPr="005A4902">
        <w:t xml:space="preserve">Lecture </w:t>
      </w:r>
      <w:r w:rsidR="005E69B4">
        <w:t>Theatre (foundation site) – move table and chairs. Good for Yoga and meetings.</w:t>
      </w:r>
    </w:p>
    <w:p w14:paraId="5DAB6C7B" w14:textId="77777777" w:rsidR="00B85733" w:rsidRDefault="00B85733" w:rsidP="00B160A2">
      <w:pPr>
        <w:rPr>
          <w:b/>
          <w:color w:val="BF8F00" w:themeColor="accent4" w:themeShade="BF"/>
          <w:sz w:val="24"/>
        </w:rPr>
      </w:pPr>
    </w:p>
    <w:p w14:paraId="4CC1868E" w14:textId="2AA60CE9" w:rsidR="00B160A2" w:rsidRPr="00B85733" w:rsidRDefault="00B160A2" w:rsidP="1AD7C309">
      <w:pPr>
        <w:rPr>
          <w:b/>
          <w:bCs/>
          <w:color w:val="BF8F00" w:themeColor="accent4" w:themeShade="BF"/>
          <w:sz w:val="24"/>
          <w:szCs w:val="24"/>
        </w:rPr>
      </w:pPr>
      <w:r w:rsidRPr="1AD7C309">
        <w:rPr>
          <w:b/>
          <w:bCs/>
          <w:color w:val="BF8F00" w:themeColor="accent4" w:themeShade="BF"/>
          <w:sz w:val="24"/>
          <w:szCs w:val="24"/>
        </w:rPr>
        <w:t>Chelsea</w:t>
      </w:r>
      <w:r w:rsidR="00A54826" w:rsidRPr="1AD7C309">
        <w:rPr>
          <w:b/>
          <w:bCs/>
          <w:color w:val="BF8F00" w:themeColor="accent4" w:themeShade="BF"/>
          <w:sz w:val="24"/>
          <w:szCs w:val="24"/>
        </w:rPr>
        <w:t xml:space="preserve"> </w:t>
      </w:r>
      <w:r w:rsidR="00BD7317">
        <w:rPr>
          <w:b/>
          <w:bCs/>
          <w:color w:val="BF8F00" w:themeColor="accent4" w:themeShade="BF"/>
          <w:sz w:val="24"/>
          <w:szCs w:val="24"/>
        </w:rPr>
        <w:t>(CCW)</w:t>
      </w:r>
    </w:p>
    <w:p w14:paraId="210550F4" w14:textId="77777777" w:rsidR="00D03038" w:rsidRPr="00D03038" w:rsidRDefault="00D03038" w:rsidP="00B160A2">
      <w:pPr>
        <w:rPr>
          <w:b/>
        </w:rPr>
      </w:pPr>
      <w:r w:rsidRPr="00D03038">
        <w:rPr>
          <w:b/>
        </w:rPr>
        <w:t xml:space="preserve">Millbank </w:t>
      </w:r>
    </w:p>
    <w:p w14:paraId="5E6391B6" w14:textId="77777777" w:rsidR="00B160A2" w:rsidRDefault="00D03038" w:rsidP="0037357E">
      <w:pPr>
        <w:pStyle w:val="ListParagraph"/>
        <w:numPr>
          <w:ilvl w:val="0"/>
          <w:numId w:val="9"/>
        </w:numPr>
      </w:pPr>
      <w:r>
        <w:t>MB_BG11: Red Room</w:t>
      </w:r>
    </w:p>
    <w:p w14:paraId="037988CC" w14:textId="77777777" w:rsidR="00D03038" w:rsidRDefault="00D03038" w:rsidP="0037357E">
      <w:pPr>
        <w:pStyle w:val="ListParagraph"/>
        <w:numPr>
          <w:ilvl w:val="0"/>
          <w:numId w:val="9"/>
        </w:numPr>
      </w:pPr>
      <w:r>
        <w:t>MB_GB12: Banqueting Hall</w:t>
      </w:r>
    </w:p>
    <w:p w14:paraId="305D93A6" w14:textId="7DF2E08C" w:rsidR="007771D9" w:rsidRDefault="67535C47" w:rsidP="0037357E">
      <w:pPr>
        <w:pStyle w:val="ListParagraph"/>
        <w:numPr>
          <w:ilvl w:val="0"/>
          <w:numId w:val="9"/>
        </w:numPr>
      </w:pPr>
      <w:r w:rsidRPr="5B8EACFC">
        <w:rPr>
          <w:rFonts w:ascii="Calibri" w:eastAsia="Calibri" w:hAnsi="Calibri" w:cs="Calibri"/>
        </w:rPr>
        <w:t xml:space="preserve">MB_BLG15A &amp; B </w:t>
      </w:r>
      <w:r w:rsidR="007771D9">
        <w:t>Billiards Room</w:t>
      </w:r>
    </w:p>
    <w:p w14:paraId="1BE88080" w14:textId="0045ECC0" w:rsidR="007771D9" w:rsidRDefault="007771D9" w:rsidP="0037357E">
      <w:pPr>
        <w:pStyle w:val="ListParagraph"/>
        <w:numPr>
          <w:ilvl w:val="0"/>
          <w:numId w:val="9"/>
        </w:numPr>
      </w:pPr>
      <w:r>
        <w:t>Canteen Annex (Student Lounge)</w:t>
      </w:r>
    </w:p>
    <w:p w14:paraId="15983C1F" w14:textId="33FFE1F7" w:rsidR="00BD7317" w:rsidRDefault="00BD7317" w:rsidP="0037357E">
      <w:pPr>
        <w:pStyle w:val="ListParagraph"/>
        <w:numPr>
          <w:ilvl w:val="0"/>
          <w:numId w:val="9"/>
        </w:numPr>
      </w:pPr>
      <w:r>
        <w:t>Chelsea Lecture Theatre - Capacity 160</w:t>
      </w:r>
    </w:p>
    <w:p w14:paraId="4F415438" w14:textId="2A7F41DF" w:rsidR="00B85733" w:rsidRPr="00B85733" w:rsidRDefault="00BD7317" w:rsidP="00B85733">
      <w:pPr>
        <w:rPr>
          <w:b/>
          <w:color w:val="70AD47" w:themeColor="accent6"/>
          <w:sz w:val="24"/>
        </w:rPr>
      </w:pPr>
      <w:r>
        <w:rPr>
          <w:b/>
          <w:color w:val="70AD47" w:themeColor="accent6"/>
          <w:sz w:val="24"/>
        </w:rPr>
        <w:t>Wimbledon (CCW)</w:t>
      </w:r>
    </w:p>
    <w:p w14:paraId="48C33DE9" w14:textId="77777777" w:rsidR="00B85733" w:rsidRPr="00A951EC" w:rsidRDefault="00B85733" w:rsidP="00B85733">
      <w:pPr>
        <w:rPr>
          <w:b/>
        </w:rPr>
      </w:pPr>
      <w:r w:rsidRPr="00A951EC">
        <w:rPr>
          <w:b/>
        </w:rPr>
        <w:t>Merton Hall Road</w:t>
      </w:r>
    </w:p>
    <w:p w14:paraId="15066C7E" w14:textId="77777777" w:rsidR="00B85733" w:rsidRPr="007771D9" w:rsidRDefault="00B85733" w:rsidP="00B85733">
      <w:pPr>
        <w:pStyle w:val="ListParagraph"/>
        <w:numPr>
          <w:ilvl w:val="0"/>
          <w:numId w:val="12"/>
        </w:numPr>
        <w:rPr>
          <w:b/>
        </w:rPr>
      </w:pPr>
      <w:r>
        <w:t>Lecture Theatre</w:t>
      </w:r>
    </w:p>
    <w:p w14:paraId="2594F0F1" w14:textId="77777777" w:rsidR="00B85733" w:rsidRPr="007771D9" w:rsidRDefault="00B85733" w:rsidP="00B85733">
      <w:pPr>
        <w:pStyle w:val="ListParagraph"/>
        <w:numPr>
          <w:ilvl w:val="0"/>
          <w:numId w:val="12"/>
        </w:numPr>
        <w:rPr>
          <w:b/>
        </w:rPr>
      </w:pPr>
      <w:r>
        <w:t>Meeting Room 110</w:t>
      </w:r>
    </w:p>
    <w:p w14:paraId="02EB378F" w14:textId="77777777" w:rsidR="00B85733" w:rsidRPr="00B85733" w:rsidRDefault="00B85733" w:rsidP="00B160A2">
      <w:pPr>
        <w:rPr>
          <w:b/>
          <w:color w:val="C00000"/>
          <w:sz w:val="24"/>
        </w:rPr>
      </w:pPr>
    </w:p>
    <w:p w14:paraId="2F919E8E" w14:textId="19ECA047" w:rsidR="00B160A2" w:rsidRPr="00B85733" w:rsidRDefault="00B160A2" w:rsidP="1AD7C309">
      <w:pPr>
        <w:rPr>
          <w:b/>
          <w:bCs/>
          <w:color w:val="C00000"/>
          <w:sz w:val="24"/>
          <w:szCs w:val="24"/>
        </w:rPr>
      </w:pPr>
      <w:r w:rsidRPr="1AD7C309">
        <w:rPr>
          <w:b/>
          <w:bCs/>
          <w:color w:val="C00000"/>
          <w:sz w:val="24"/>
          <w:szCs w:val="24"/>
        </w:rPr>
        <w:t>London College of Fashion</w:t>
      </w:r>
      <w:r w:rsidR="00BD7317">
        <w:rPr>
          <w:b/>
          <w:bCs/>
          <w:color w:val="C00000"/>
          <w:sz w:val="24"/>
          <w:szCs w:val="24"/>
        </w:rPr>
        <w:t xml:space="preserve"> (LCF)</w:t>
      </w:r>
    </w:p>
    <w:p w14:paraId="7326FEA7" w14:textId="77777777" w:rsidR="00B160A2" w:rsidRDefault="00B160A2" w:rsidP="00B160A2">
      <w:pPr>
        <w:rPr>
          <w:b/>
        </w:rPr>
      </w:pPr>
      <w:r w:rsidRPr="00B160A2">
        <w:rPr>
          <w:b/>
        </w:rPr>
        <w:t>Curtain Road</w:t>
      </w:r>
    </w:p>
    <w:p w14:paraId="11314D31" w14:textId="77777777" w:rsidR="003B74D8" w:rsidRPr="003B74D8" w:rsidRDefault="003B74D8" w:rsidP="003B74D8">
      <w:pPr>
        <w:pStyle w:val="ListParagraph"/>
        <w:numPr>
          <w:ilvl w:val="0"/>
          <w:numId w:val="6"/>
        </w:numPr>
      </w:pPr>
      <w:r w:rsidRPr="003B74D8">
        <w:t>Social Space</w:t>
      </w:r>
    </w:p>
    <w:p w14:paraId="3AC301C4" w14:textId="77777777" w:rsidR="00B160A2" w:rsidRDefault="00B160A2" w:rsidP="00B160A2">
      <w:pPr>
        <w:rPr>
          <w:b/>
        </w:rPr>
      </w:pPr>
      <w:r w:rsidRPr="00B160A2">
        <w:rPr>
          <w:b/>
        </w:rPr>
        <w:t>Golden Lane</w:t>
      </w:r>
    </w:p>
    <w:p w14:paraId="143EDF89" w14:textId="77777777" w:rsidR="003B74D8" w:rsidRPr="003B74D8" w:rsidRDefault="003B74D8" w:rsidP="00B160A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lastRenderedPageBreak/>
        <w:t>Student Lounge</w:t>
      </w:r>
    </w:p>
    <w:p w14:paraId="2F84724B" w14:textId="77777777" w:rsidR="00B160A2" w:rsidRDefault="00B160A2" w:rsidP="00B160A2">
      <w:pPr>
        <w:rPr>
          <w:b/>
        </w:rPr>
      </w:pPr>
      <w:r w:rsidRPr="00B160A2">
        <w:rPr>
          <w:b/>
        </w:rPr>
        <w:t>High Holborn</w:t>
      </w:r>
    </w:p>
    <w:p w14:paraId="7E1E2743" w14:textId="77777777" w:rsidR="003B74D8" w:rsidRPr="003B74D8" w:rsidRDefault="003B74D8" w:rsidP="003B74D8">
      <w:pPr>
        <w:pStyle w:val="ListParagraph"/>
        <w:numPr>
          <w:ilvl w:val="0"/>
          <w:numId w:val="1"/>
        </w:numPr>
      </w:pPr>
      <w:r w:rsidRPr="003B74D8">
        <w:t>Blueprint Cafe</w:t>
      </w:r>
    </w:p>
    <w:p w14:paraId="609F9AFB" w14:textId="300DB39E" w:rsidR="003B74D8" w:rsidRPr="003B74D8" w:rsidRDefault="003B74D8" w:rsidP="003B74D8">
      <w:pPr>
        <w:pStyle w:val="ListParagraph"/>
        <w:numPr>
          <w:ilvl w:val="0"/>
          <w:numId w:val="1"/>
        </w:numPr>
      </w:pPr>
      <w:r>
        <w:t>Activities Room</w:t>
      </w:r>
      <w:r w:rsidR="4B1C0D0C">
        <w:t xml:space="preserve"> (the timetable for this is on the Committee Resources Page)</w:t>
      </w:r>
    </w:p>
    <w:p w14:paraId="64780707" w14:textId="25CD8129" w:rsidR="00B160A2" w:rsidRDefault="00B160A2" w:rsidP="003B74D8">
      <w:pPr>
        <w:pStyle w:val="ListParagraph"/>
        <w:numPr>
          <w:ilvl w:val="0"/>
          <w:numId w:val="1"/>
        </w:numPr>
      </w:pPr>
      <w:r>
        <w:t xml:space="preserve">Lecture Room G.05 </w:t>
      </w:r>
    </w:p>
    <w:p w14:paraId="57E0D2AB" w14:textId="2482B137" w:rsidR="00BD7317" w:rsidRDefault="00BD7317" w:rsidP="003B74D8">
      <w:pPr>
        <w:pStyle w:val="ListParagraph"/>
        <w:numPr>
          <w:ilvl w:val="0"/>
          <w:numId w:val="1"/>
        </w:numPr>
      </w:pPr>
      <w:r>
        <w:t>Auditorium Classroom 2.03</w:t>
      </w:r>
    </w:p>
    <w:p w14:paraId="44D55F47" w14:textId="0884F6AF" w:rsidR="00BD7317" w:rsidRPr="00B160A2" w:rsidRDefault="00BD7317" w:rsidP="003B74D8">
      <w:pPr>
        <w:pStyle w:val="ListParagraph"/>
        <w:numPr>
          <w:ilvl w:val="0"/>
          <w:numId w:val="1"/>
        </w:numPr>
      </w:pPr>
      <w:r>
        <w:t>Seminar Classroom 3.02</w:t>
      </w:r>
    </w:p>
    <w:p w14:paraId="209C00B0" w14:textId="77777777" w:rsidR="00B160A2" w:rsidRDefault="00B160A2" w:rsidP="00B160A2">
      <w:pPr>
        <w:rPr>
          <w:b/>
        </w:rPr>
      </w:pPr>
      <w:r w:rsidRPr="00B160A2">
        <w:rPr>
          <w:b/>
        </w:rPr>
        <w:t>John Princes Street</w:t>
      </w:r>
    </w:p>
    <w:p w14:paraId="4959035F" w14:textId="77E0630C" w:rsidR="00D03038" w:rsidRDefault="00D03038" w:rsidP="003B74D8">
      <w:pPr>
        <w:pStyle w:val="ListParagraph"/>
        <w:numPr>
          <w:ilvl w:val="0"/>
          <w:numId w:val="2"/>
        </w:numPr>
      </w:pPr>
      <w:r>
        <w:t>JPS_133: RHS West Space</w:t>
      </w:r>
      <w:r w:rsidR="00BD7317">
        <w:t xml:space="preserve"> (flat)</w:t>
      </w:r>
    </w:p>
    <w:p w14:paraId="3E8ED060" w14:textId="2B4EE819" w:rsidR="00D03038" w:rsidRDefault="00D03038" w:rsidP="003B74D8">
      <w:pPr>
        <w:pStyle w:val="ListParagraph"/>
        <w:numPr>
          <w:ilvl w:val="0"/>
          <w:numId w:val="2"/>
        </w:numPr>
      </w:pPr>
      <w:r>
        <w:t>JPS_134: RHS Centre Space</w:t>
      </w:r>
      <w:r w:rsidR="00BD7317">
        <w:t xml:space="preserve"> (flat; partitions can be removed for a larger space)</w:t>
      </w:r>
    </w:p>
    <w:p w14:paraId="28D923F9" w14:textId="2DFAB633" w:rsidR="00D03038" w:rsidRDefault="00D03038" w:rsidP="003B74D8">
      <w:pPr>
        <w:pStyle w:val="ListParagraph"/>
        <w:numPr>
          <w:ilvl w:val="0"/>
          <w:numId w:val="2"/>
        </w:numPr>
      </w:pPr>
      <w:r>
        <w:t>JPS_135: RHS East Space</w:t>
      </w:r>
      <w:r w:rsidR="00BD7317">
        <w:t xml:space="preserve"> </w:t>
      </w:r>
      <w:r w:rsidR="00BD7317">
        <w:t>(tiered seating)</w:t>
      </w:r>
    </w:p>
    <w:p w14:paraId="37FB594A" w14:textId="77777777" w:rsidR="003B74D8" w:rsidRDefault="003B74D8" w:rsidP="003B74D8">
      <w:pPr>
        <w:pStyle w:val="ListParagraph"/>
        <w:numPr>
          <w:ilvl w:val="0"/>
          <w:numId w:val="2"/>
        </w:numPr>
      </w:pPr>
      <w:r>
        <w:t>Canteen</w:t>
      </w:r>
    </w:p>
    <w:p w14:paraId="398CCE31" w14:textId="77777777" w:rsidR="00B160A2" w:rsidRDefault="00B160A2" w:rsidP="00B160A2">
      <w:pPr>
        <w:rPr>
          <w:b/>
        </w:rPr>
      </w:pPr>
      <w:r w:rsidRPr="00B160A2">
        <w:rPr>
          <w:b/>
        </w:rPr>
        <w:t>Lime Grove</w:t>
      </w:r>
    </w:p>
    <w:p w14:paraId="33C9E39E" w14:textId="77777777" w:rsidR="003B74D8" w:rsidRDefault="003B74D8" w:rsidP="003B74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Reading Room</w:t>
      </w:r>
    </w:p>
    <w:p w14:paraId="5F5BD1EB" w14:textId="77777777" w:rsidR="003B74D8" w:rsidRDefault="003B74D8" w:rsidP="003B74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B204: Lecture Theatre</w:t>
      </w:r>
    </w:p>
    <w:p w14:paraId="2B7BF5C6" w14:textId="77777777" w:rsidR="003B74D8" w:rsidRDefault="003B74D8" w:rsidP="003B74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Outside Courtyard</w:t>
      </w:r>
    </w:p>
    <w:p w14:paraId="293012E8" w14:textId="77777777" w:rsidR="003B74D8" w:rsidRDefault="003B74D8" w:rsidP="003B74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Student Lounge</w:t>
      </w:r>
    </w:p>
    <w:p w14:paraId="7C262268" w14:textId="77777777" w:rsidR="003B74D8" w:rsidRDefault="003B74D8" w:rsidP="003B74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Canteen</w:t>
      </w:r>
    </w:p>
    <w:p w14:paraId="31B305F2" w14:textId="77777777" w:rsidR="00B160A2" w:rsidRPr="00B160A2" w:rsidRDefault="00B160A2" w:rsidP="00B160A2">
      <w:pPr>
        <w:rPr>
          <w:b/>
        </w:rPr>
      </w:pPr>
      <w:r w:rsidRPr="00B160A2">
        <w:rPr>
          <w:b/>
        </w:rPr>
        <w:t>Mare Street</w:t>
      </w:r>
    </w:p>
    <w:p w14:paraId="7F4DBC82" w14:textId="77777777" w:rsidR="003B74D8" w:rsidRDefault="003B74D8" w:rsidP="003B74D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Student Lounge</w:t>
      </w:r>
    </w:p>
    <w:p w14:paraId="6C5C1D76" w14:textId="77777777" w:rsidR="00B160A2" w:rsidRPr="003B74D8" w:rsidRDefault="003B74D8" w:rsidP="000F7435">
      <w:pPr>
        <w:numPr>
          <w:ilvl w:val="0"/>
          <w:numId w:val="4"/>
        </w:numPr>
        <w:spacing w:before="100" w:beforeAutospacing="1" w:after="100" w:afterAutospacing="1" w:line="240" w:lineRule="auto"/>
        <w:rPr>
          <w:b/>
        </w:rPr>
      </w:pPr>
      <w:r w:rsidRPr="003B74D8">
        <w:rPr>
          <w:rFonts w:ascii="Calibri" w:eastAsia="Times New Roman" w:hAnsi="Calibri" w:cs="Calibri"/>
          <w:color w:val="000000"/>
        </w:rPr>
        <w:t>Canteen</w:t>
      </w:r>
    </w:p>
    <w:p w14:paraId="32B8A753" w14:textId="13CCAD1F" w:rsidR="00B160A2" w:rsidRPr="00B85733" w:rsidRDefault="00B160A2" w:rsidP="1AD7C309">
      <w:pPr>
        <w:rPr>
          <w:b/>
          <w:bCs/>
          <w:color w:val="A400A4"/>
          <w:sz w:val="24"/>
          <w:szCs w:val="24"/>
        </w:rPr>
      </w:pPr>
      <w:r w:rsidRPr="1AD7C309">
        <w:rPr>
          <w:b/>
          <w:bCs/>
          <w:color w:val="A400A4"/>
          <w:sz w:val="24"/>
          <w:szCs w:val="24"/>
        </w:rPr>
        <w:t>Central St. Martins (CSM)</w:t>
      </w:r>
      <w:r w:rsidR="00A54826" w:rsidRPr="1AD7C309">
        <w:rPr>
          <w:b/>
          <w:bCs/>
          <w:color w:val="A400A4"/>
          <w:sz w:val="24"/>
          <w:szCs w:val="24"/>
        </w:rPr>
        <w:t xml:space="preserve"> </w:t>
      </w:r>
    </w:p>
    <w:p w14:paraId="1E220AA5" w14:textId="77777777" w:rsidR="00B160A2" w:rsidRPr="00B160A2" w:rsidRDefault="00B160A2" w:rsidP="00B160A2">
      <w:pPr>
        <w:rPr>
          <w:b/>
        </w:rPr>
      </w:pPr>
      <w:r w:rsidRPr="00B160A2">
        <w:rPr>
          <w:b/>
        </w:rPr>
        <w:t>Archway</w:t>
      </w:r>
    </w:p>
    <w:p w14:paraId="3946C2C2" w14:textId="77777777" w:rsidR="00B160A2" w:rsidRDefault="00B160A2" w:rsidP="00B160A2">
      <w:pPr>
        <w:rPr>
          <w:b/>
        </w:rPr>
      </w:pPr>
      <w:r w:rsidRPr="00B160A2">
        <w:rPr>
          <w:b/>
        </w:rPr>
        <w:t>Kings Cross (Granary Building)</w:t>
      </w:r>
    </w:p>
    <w:p w14:paraId="0A275353" w14:textId="0C7908EA" w:rsidR="00BD7317" w:rsidRPr="00BD7317" w:rsidRDefault="00BD7317" w:rsidP="00BD7317">
      <w:pPr>
        <w:pStyle w:val="ListParagraph"/>
        <w:numPr>
          <w:ilvl w:val="0"/>
          <w:numId w:val="11"/>
        </w:numPr>
        <w:rPr>
          <w:rFonts w:ascii="Calibri" w:eastAsia="Times New Roman" w:hAnsi="Calibri" w:cs="Calibri"/>
          <w:color w:val="000000"/>
        </w:rPr>
      </w:pPr>
      <w:r w:rsidRPr="00BD7317">
        <w:rPr>
          <w:rFonts w:ascii="Calibri" w:eastAsia="Times New Roman" w:hAnsi="Calibri" w:cs="Calibri"/>
          <w:color w:val="000000"/>
        </w:rPr>
        <w:t>KX_A002:Reception Meeting Room</w:t>
      </w:r>
      <w:r>
        <w:rPr>
          <w:rFonts w:ascii="Calibri" w:eastAsia="Times New Roman" w:hAnsi="Calibri" w:cs="Calibri"/>
          <w:color w:val="000000"/>
        </w:rPr>
        <w:t xml:space="preserve"> – very easy to book and good for smaller meetings</w:t>
      </w:r>
    </w:p>
    <w:p w14:paraId="7B07A9FD" w14:textId="3BA37E0C" w:rsidR="004F2D27" w:rsidRPr="004F2D27" w:rsidRDefault="004F2D27" w:rsidP="004F2D27">
      <w:pPr>
        <w:pStyle w:val="ListParagraph"/>
        <w:numPr>
          <w:ilvl w:val="0"/>
          <w:numId w:val="11"/>
        </w:numPr>
        <w:rPr>
          <w:rFonts w:ascii="Calibri" w:eastAsia="Times New Roman" w:hAnsi="Calibri" w:cs="Calibri"/>
          <w:color w:val="000000"/>
        </w:rPr>
      </w:pPr>
      <w:r>
        <w:t xml:space="preserve">KX_E002 &amp; </w:t>
      </w:r>
      <w:r w:rsidR="00D03038">
        <w:t>KX_E003: LVMH Lecture Theatre</w:t>
      </w:r>
      <w:r>
        <w:t xml:space="preserve"> - </w:t>
      </w:r>
      <w:r w:rsidRPr="004F2D27">
        <w:rPr>
          <w:rFonts w:ascii="Calibri" w:eastAsia="Times New Roman" w:hAnsi="Calibri" w:cs="Calibri"/>
          <w:color w:val="000000"/>
        </w:rPr>
        <w:t xml:space="preserve">Two large lecture </w:t>
      </w:r>
      <w:proofErr w:type="gramStart"/>
      <w:r w:rsidRPr="004F2D27">
        <w:rPr>
          <w:rFonts w:ascii="Calibri" w:eastAsia="Times New Roman" w:hAnsi="Calibri" w:cs="Calibri"/>
          <w:color w:val="000000"/>
        </w:rPr>
        <w:t>theatres, that</w:t>
      </w:r>
      <w:proofErr w:type="gramEnd"/>
      <w:r w:rsidRPr="004F2D27">
        <w:rPr>
          <w:rFonts w:ascii="Calibri" w:eastAsia="Times New Roman" w:hAnsi="Calibri" w:cs="Calibri"/>
          <w:color w:val="000000"/>
        </w:rPr>
        <w:t xml:space="preserve"> can be transformed into one super theatre. E002 is used sometimes to have Yoga classes. They are good spaces for larger events like large or public talks, cinema/film screening etc. </w:t>
      </w:r>
    </w:p>
    <w:p w14:paraId="7C6620F4" w14:textId="77777777" w:rsidR="004F2D27" w:rsidRPr="004F2D27" w:rsidRDefault="004F2D27" w:rsidP="004F2D27">
      <w:pPr>
        <w:pStyle w:val="ListParagraph"/>
        <w:numPr>
          <w:ilvl w:val="0"/>
          <w:numId w:val="11"/>
        </w:numPr>
        <w:rPr>
          <w:rFonts w:ascii="Calibri" w:eastAsia="Times New Roman" w:hAnsi="Calibri" w:cs="Calibri"/>
          <w:color w:val="000000"/>
        </w:rPr>
      </w:pPr>
      <w:r w:rsidRPr="004F2D27">
        <w:rPr>
          <w:rFonts w:ascii="Calibri" w:eastAsia="Times New Roman" w:hAnsi="Calibri" w:cs="Calibri"/>
          <w:color w:val="000000"/>
        </w:rPr>
        <w:t>The Street - divided into bookable sections. Good for events that require a lot of footfall. Not a private space. Generally need to give notice to CSM events. </w:t>
      </w:r>
    </w:p>
    <w:p w14:paraId="5803B471" w14:textId="77777777" w:rsidR="004F2D27" w:rsidRPr="004F2D27" w:rsidRDefault="004F2D27" w:rsidP="004F2D27">
      <w:pPr>
        <w:pStyle w:val="ListParagraph"/>
        <w:numPr>
          <w:ilvl w:val="0"/>
          <w:numId w:val="11"/>
        </w:numPr>
        <w:rPr>
          <w:rFonts w:ascii="Calibri" w:eastAsia="Times New Roman" w:hAnsi="Calibri" w:cs="Calibri"/>
          <w:color w:val="000000"/>
        </w:rPr>
      </w:pPr>
      <w:r w:rsidRPr="004F2D27">
        <w:rPr>
          <w:rFonts w:ascii="Calibri" w:eastAsia="Times New Roman" w:hAnsi="Calibri" w:cs="Calibri"/>
          <w:color w:val="000000"/>
        </w:rPr>
        <w:t>The Crossing - The 'public' space in front of the barriers. Need special permission from CSM Events. Usually used for more public events, such as setting up a sign-in table for ti</w:t>
      </w:r>
      <w:r>
        <w:rPr>
          <w:rFonts w:ascii="Calibri" w:eastAsia="Times New Roman" w:hAnsi="Calibri" w:cs="Calibri"/>
          <w:color w:val="000000"/>
        </w:rPr>
        <w:t>cked events open to the public.</w:t>
      </w:r>
    </w:p>
    <w:p w14:paraId="50343E8A" w14:textId="77777777" w:rsidR="004F2D27" w:rsidRPr="004F2D27" w:rsidRDefault="004F2D27" w:rsidP="004F5830">
      <w:pPr>
        <w:pStyle w:val="ListParagraph"/>
        <w:numPr>
          <w:ilvl w:val="0"/>
          <w:numId w:val="11"/>
        </w:numPr>
        <w:rPr>
          <w:rFonts w:ascii="Calibri" w:eastAsia="Times New Roman" w:hAnsi="Calibri" w:cs="Calibri"/>
          <w:color w:val="000000"/>
        </w:rPr>
      </w:pPr>
      <w:r w:rsidRPr="004F2D27">
        <w:rPr>
          <w:rFonts w:ascii="Calibri" w:eastAsia="Times New Roman" w:hAnsi="Calibri" w:cs="Calibri"/>
          <w:color w:val="000000"/>
        </w:rPr>
        <w:t xml:space="preserve">The Canteen - This is run by </w:t>
      </w:r>
      <w:proofErr w:type="spellStart"/>
      <w:r w:rsidRPr="004F2D27">
        <w:rPr>
          <w:rFonts w:ascii="Calibri" w:eastAsia="Times New Roman" w:hAnsi="Calibri" w:cs="Calibri"/>
          <w:color w:val="000000"/>
        </w:rPr>
        <w:t>BaxterStory</w:t>
      </w:r>
      <w:proofErr w:type="spellEnd"/>
      <w:r w:rsidRPr="004F2D27">
        <w:rPr>
          <w:rFonts w:ascii="Calibri" w:eastAsia="Times New Roman" w:hAnsi="Calibri" w:cs="Calibri"/>
          <w:color w:val="000000"/>
        </w:rPr>
        <w:t xml:space="preserve"> (the catering company) and sometimes you can chat to them to get permission to use the space after hours </w:t>
      </w:r>
      <w:r>
        <w:rPr>
          <w:rFonts w:ascii="Calibri" w:eastAsia="Times New Roman" w:hAnsi="Calibri" w:cs="Calibri"/>
          <w:color w:val="000000"/>
        </w:rPr>
        <w:t>(</w:t>
      </w:r>
      <w:r w:rsidRPr="004F2D27">
        <w:rPr>
          <w:rFonts w:ascii="Calibri" w:eastAsia="Times New Roman" w:hAnsi="Calibri" w:cs="Calibri"/>
          <w:color w:val="000000"/>
        </w:rPr>
        <w:t>definitely not at their busy times for business which is 11am - 4pm</w:t>
      </w:r>
      <w:r>
        <w:rPr>
          <w:rFonts w:ascii="Calibri" w:eastAsia="Times New Roman" w:hAnsi="Calibri" w:cs="Calibri"/>
          <w:color w:val="000000"/>
        </w:rPr>
        <w:t>)</w:t>
      </w:r>
      <w:r w:rsidRPr="004F2D27">
        <w:rPr>
          <w:rFonts w:ascii="Calibri" w:eastAsia="Times New Roman" w:hAnsi="Calibri" w:cs="Calibri"/>
          <w:color w:val="000000"/>
        </w:rPr>
        <w:t>. </w:t>
      </w:r>
    </w:p>
    <w:p w14:paraId="17C04F4D" w14:textId="0F33195E" w:rsidR="004F2D27" w:rsidRPr="004F2D27" w:rsidRDefault="004F2D27" w:rsidP="004F2D27">
      <w:pPr>
        <w:pStyle w:val="ListParagraph"/>
        <w:numPr>
          <w:ilvl w:val="0"/>
          <w:numId w:val="11"/>
        </w:numPr>
        <w:rPr>
          <w:rFonts w:ascii="Calibri" w:eastAsia="Times New Roman" w:hAnsi="Calibri" w:cs="Calibri"/>
          <w:color w:val="000000"/>
        </w:rPr>
      </w:pPr>
      <w:r w:rsidRPr="004F2D27">
        <w:rPr>
          <w:rFonts w:ascii="Calibri" w:eastAsia="Times New Roman" w:hAnsi="Calibri" w:cs="Calibri"/>
          <w:color w:val="000000"/>
        </w:rPr>
        <w:t xml:space="preserve">Platform Bar - This is run by CSM hospitality and can be </w:t>
      </w:r>
      <w:r w:rsidR="00BD7317">
        <w:rPr>
          <w:rFonts w:ascii="Calibri" w:eastAsia="Times New Roman" w:hAnsi="Calibri" w:cs="Calibri"/>
          <w:color w:val="000000"/>
        </w:rPr>
        <w:t>booked out for a fee, or a set number of tables</w:t>
      </w:r>
      <w:r w:rsidRPr="004F2D27">
        <w:rPr>
          <w:rFonts w:ascii="Calibri" w:eastAsia="Times New Roman" w:hAnsi="Calibri" w:cs="Calibri"/>
          <w:color w:val="000000"/>
        </w:rPr>
        <w:t xml:space="preserve"> in the bar can be booked out, with permission from them. They sometimes also do </w:t>
      </w:r>
      <w:r>
        <w:rPr>
          <w:rFonts w:ascii="Calibri" w:eastAsia="Times New Roman" w:hAnsi="Calibri" w:cs="Calibri"/>
          <w:color w:val="000000"/>
        </w:rPr>
        <w:t>a drinks deal involving tokens.</w:t>
      </w:r>
    </w:p>
    <w:p w14:paraId="3698A315" w14:textId="77777777" w:rsidR="004F2D27" w:rsidRPr="004F2D27" w:rsidRDefault="004F2D27" w:rsidP="004F2D27">
      <w:pPr>
        <w:pStyle w:val="ListParagraph"/>
        <w:numPr>
          <w:ilvl w:val="0"/>
          <w:numId w:val="11"/>
        </w:numPr>
        <w:rPr>
          <w:rFonts w:ascii="Calibri" w:eastAsia="Times New Roman" w:hAnsi="Calibri" w:cs="Calibri"/>
          <w:color w:val="000000"/>
        </w:rPr>
      </w:pPr>
      <w:r w:rsidRPr="004F2D27">
        <w:rPr>
          <w:rFonts w:ascii="Calibri" w:eastAsia="Times New Roman" w:hAnsi="Calibri" w:cs="Calibri"/>
          <w:color w:val="000000"/>
        </w:rPr>
        <w:t>D Block Seminar Rooms - These are the row of rooms along the D block corridor that are used as seminar rooms and are good for meetings, medium-sized groups and are kitted out with computers and projectors. </w:t>
      </w:r>
    </w:p>
    <w:p w14:paraId="433D5F71" w14:textId="77777777" w:rsidR="004F2D27" w:rsidRPr="004F2D27" w:rsidRDefault="004F2D27" w:rsidP="004F2D27">
      <w:pPr>
        <w:pStyle w:val="ListParagraph"/>
        <w:numPr>
          <w:ilvl w:val="0"/>
          <w:numId w:val="11"/>
        </w:numPr>
        <w:rPr>
          <w:rFonts w:ascii="Calibri" w:eastAsia="Times New Roman" w:hAnsi="Calibri" w:cs="Calibri"/>
          <w:color w:val="000000"/>
        </w:rPr>
      </w:pPr>
      <w:r w:rsidRPr="004F2D27">
        <w:rPr>
          <w:rFonts w:ascii="Calibri" w:eastAsia="Times New Roman" w:hAnsi="Calibri" w:cs="Calibri"/>
          <w:color w:val="000000"/>
        </w:rPr>
        <w:t>D Block project space - Can be a bit tricky to find free space but when you do it can be really good large space for hands-on activities, as they are very much working studio spaces. One thing to note is that the layout means the three spaces are connected by temporary walls with open ceilings - so you if you are planning an event that will be very loud it's worth checking what other things are happening in the adjoining spaces. </w:t>
      </w:r>
    </w:p>
    <w:p w14:paraId="5BBF33F7" w14:textId="15FD116B" w:rsidR="004F2D27" w:rsidRPr="004F2D27" w:rsidRDefault="004F2D27" w:rsidP="004F2D27">
      <w:pPr>
        <w:pStyle w:val="ListParagraph"/>
        <w:numPr>
          <w:ilvl w:val="0"/>
          <w:numId w:val="11"/>
        </w:numPr>
        <w:rPr>
          <w:rFonts w:ascii="Calibri" w:eastAsia="Times New Roman" w:hAnsi="Calibri" w:cs="Calibri"/>
          <w:color w:val="000000"/>
        </w:rPr>
      </w:pPr>
      <w:r w:rsidRPr="1AD7C309">
        <w:rPr>
          <w:rFonts w:ascii="Calibri" w:eastAsia="Times New Roman" w:hAnsi="Calibri" w:cs="Calibri"/>
          <w:color w:val="000000" w:themeColor="text1"/>
        </w:rPr>
        <w:t xml:space="preserve">SU Cafe - we don't use it much for events but </w:t>
      </w:r>
      <w:r w:rsidR="74D82D5A" w:rsidRPr="1AD7C309">
        <w:rPr>
          <w:rFonts w:ascii="Calibri" w:eastAsia="Times New Roman" w:hAnsi="Calibri" w:cs="Calibri"/>
          <w:color w:val="000000" w:themeColor="text1"/>
        </w:rPr>
        <w:t>may be possible</w:t>
      </w:r>
      <w:r w:rsidRPr="1AD7C309">
        <w:rPr>
          <w:rFonts w:ascii="Calibri" w:eastAsia="Times New Roman" w:hAnsi="Calibri" w:cs="Calibri"/>
          <w:color w:val="000000" w:themeColor="text1"/>
        </w:rPr>
        <w:t xml:space="preserve"> to open it more up for stuff like coffee mornings of cafe meetups. </w:t>
      </w:r>
    </w:p>
    <w:p w14:paraId="35E1DB71" w14:textId="2CC57365" w:rsidR="004F2D27" w:rsidRPr="004F2D27" w:rsidRDefault="004F2D27" w:rsidP="004F2D27">
      <w:pPr>
        <w:pStyle w:val="ListParagraph"/>
        <w:numPr>
          <w:ilvl w:val="0"/>
          <w:numId w:val="11"/>
        </w:numPr>
        <w:rPr>
          <w:rFonts w:ascii="Calibri" w:eastAsia="Times New Roman" w:hAnsi="Calibri" w:cs="Calibri"/>
          <w:color w:val="000000"/>
        </w:rPr>
      </w:pPr>
      <w:r w:rsidRPr="1AD7C309">
        <w:rPr>
          <w:rFonts w:ascii="Calibri" w:eastAsia="Times New Roman" w:hAnsi="Calibri" w:cs="Calibri"/>
          <w:color w:val="000000" w:themeColor="text1"/>
        </w:rPr>
        <w:t xml:space="preserve">The Bridge rooms - The bridge rooms (there are 3) are great for medium-sized events such as talks or workshops. In the past, </w:t>
      </w:r>
      <w:r w:rsidR="79BC8BFD" w:rsidRPr="1AD7C309">
        <w:rPr>
          <w:rFonts w:ascii="Calibri" w:eastAsia="Times New Roman" w:hAnsi="Calibri" w:cs="Calibri"/>
          <w:color w:val="000000" w:themeColor="text1"/>
        </w:rPr>
        <w:t>the SU have</w:t>
      </w:r>
      <w:r w:rsidRPr="1AD7C309">
        <w:rPr>
          <w:rFonts w:ascii="Calibri" w:eastAsia="Times New Roman" w:hAnsi="Calibri" w:cs="Calibri"/>
          <w:color w:val="000000" w:themeColor="text1"/>
        </w:rPr>
        <w:t xml:space="preserve"> run sexual health workshops in there or societies have used them for meetups. They are not very private as they have glass walls in footfall heavy areas.</w:t>
      </w:r>
    </w:p>
    <w:p w14:paraId="6A05A809" w14:textId="77777777" w:rsidR="00B160A2" w:rsidRPr="00B160A2" w:rsidRDefault="00B160A2" w:rsidP="00B160A2">
      <w:pPr>
        <w:rPr>
          <w:b/>
        </w:rPr>
      </w:pPr>
    </w:p>
    <w:sectPr w:rsidR="00B160A2" w:rsidRPr="00B160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A5539"/>
    <w:multiLevelType w:val="hybridMultilevel"/>
    <w:tmpl w:val="7B8C0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F1DD3"/>
    <w:multiLevelType w:val="hybridMultilevel"/>
    <w:tmpl w:val="97565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C38DC"/>
    <w:multiLevelType w:val="hybridMultilevel"/>
    <w:tmpl w:val="1320F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B4424"/>
    <w:multiLevelType w:val="multilevel"/>
    <w:tmpl w:val="DB8C0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217CCC"/>
    <w:multiLevelType w:val="hybridMultilevel"/>
    <w:tmpl w:val="03DEC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30D2E"/>
    <w:multiLevelType w:val="hybridMultilevel"/>
    <w:tmpl w:val="952E7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173D7D"/>
    <w:multiLevelType w:val="hybridMultilevel"/>
    <w:tmpl w:val="33162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176EE5"/>
    <w:multiLevelType w:val="multilevel"/>
    <w:tmpl w:val="3C226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CF6D2F"/>
    <w:multiLevelType w:val="hybridMultilevel"/>
    <w:tmpl w:val="D05CF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61EE8"/>
    <w:multiLevelType w:val="multilevel"/>
    <w:tmpl w:val="BAAE4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D82DB8"/>
    <w:multiLevelType w:val="hybridMultilevel"/>
    <w:tmpl w:val="6BE6B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920D2A"/>
    <w:multiLevelType w:val="hybridMultilevel"/>
    <w:tmpl w:val="786E7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9"/>
  </w:num>
  <w:num w:numId="5">
    <w:abstractNumId w:val="3"/>
  </w:num>
  <w:num w:numId="6">
    <w:abstractNumId w:val="10"/>
  </w:num>
  <w:num w:numId="7">
    <w:abstractNumId w:val="1"/>
  </w:num>
  <w:num w:numId="8">
    <w:abstractNumId w:val="4"/>
  </w:num>
  <w:num w:numId="9">
    <w:abstractNumId w:val="5"/>
  </w:num>
  <w:num w:numId="10">
    <w:abstractNumId w:val="0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0A2"/>
    <w:rsid w:val="0037357E"/>
    <w:rsid w:val="003B74D8"/>
    <w:rsid w:val="003B7B8D"/>
    <w:rsid w:val="004F2D27"/>
    <w:rsid w:val="005A4902"/>
    <w:rsid w:val="005E69B4"/>
    <w:rsid w:val="006A5A34"/>
    <w:rsid w:val="00716214"/>
    <w:rsid w:val="007771D9"/>
    <w:rsid w:val="00A54826"/>
    <w:rsid w:val="00A951EC"/>
    <w:rsid w:val="00AF5568"/>
    <w:rsid w:val="00B160A2"/>
    <w:rsid w:val="00B85733"/>
    <w:rsid w:val="00BB023E"/>
    <w:rsid w:val="00BD7317"/>
    <w:rsid w:val="00D03038"/>
    <w:rsid w:val="00F14AFB"/>
    <w:rsid w:val="13B7EF19"/>
    <w:rsid w:val="1AD7C309"/>
    <w:rsid w:val="23260575"/>
    <w:rsid w:val="4B1C0D0C"/>
    <w:rsid w:val="5B8EACFC"/>
    <w:rsid w:val="67535C47"/>
    <w:rsid w:val="74D82D5A"/>
    <w:rsid w:val="79BC8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EADB7"/>
  <w15:chartTrackingRefBased/>
  <w15:docId w15:val="{CED7284A-EB41-4B60-B511-4053E97D9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60A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303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B7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ts.ac.uk/students/locations-and-opening-tim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arts.ac.uk/study-at-ual/facilities/virtual-tours-u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d2f017-d76f-4319-947b-dca892c47033">
      <Terms xmlns="http://schemas.microsoft.com/office/infopath/2007/PartnerControls"/>
    </lcf76f155ced4ddcb4097134ff3c332f>
    <TaxCatchAll xmlns="f868d550-27f1-4c60-a1ee-ab1a83835a4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7B5F19188AF64F9555809682CD9A7D" ma:contentTypeVersion="17" ma:contentTypeDescription="Create a new document." ma:contentTypeScope="" ma:versionID="6c917919468ad1eb86aa0a9a03938714">
  <xsd:schema xmlns:xsd="http://www.w3.org/2001/XMLSchema" xmlns:xs="http://www.w3.org/2001/XMLSchema" xmlns:p="http://schemas.microsoft.com/office/2006/metadata/properties" xmlns:ns2="f868d550-27f1-4c60-a1ee-ab1a83835a4b" xmlns:ns3="a1d2f017-d76f-4319-947b-dca892c47033" targetNamespace="http://schemas.microsoft.com/office/2006/metadata/properties" ma:root="true" ma:fieldsID="b4ca138d6f0f55cd70553530dca99a2a" ns2:_="" ns3:_="">
    <xsd:import namespace="f868d550-27f1-4c60-a1ee-ab1a83835a4b"/>
    <xsd:import namespace="a1d2f017-d76f-4319-947b-dca892c470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8d550-27f1-4c60-a1ee-ab1a83835a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9e6c943-ef38-4792-a1d7-f64982fb23ef}" ma:internalName="TaxCatchAll" ma:showField="CatchAllData" ma:web="f868d550-27f1-4c60-a1ee-ab1a83835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2f017-d76f-4319-947b-dca892c470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4177f9-52a5-4023-b952-3a64f72acb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767F2D-05A5-4784-8991-B446D2A31091}">
  <ds:schemaRefs>
    <ds:schemaRef ds:uri="http://schemas.microsoft.com/office/2006/documentManagement/types"/>
    <ds:schemaRef ds:uri="a1d2f017-d76f-4319-947b-dca892c47033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f868d550-27f1-4c60-a1ee-ab1a83835a4b"/>
  </ds:schemaRefs>
</ds:datastoreItem>
</file>

<file path=customXml/itemProps2.xml><?xml version="1.0" encoding="utf-8"?>
<ds:datastoreItem xmlns:ds="http://schemas.openxmlformats.org/officeDocument/2006/customXml" ds:itemID="{916962A6-15F7-4253-B15E-523884561A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E0CF21-D841-4CA1-9C31-232D0AA32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8d550-27f1-4c60-a1ee-ab1a83835a4b"/>
    <ds:schemaRef ds:uri="a1d2f017-d76f-4319-947b-dca892c470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Arts London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Hunnam</dc:creator>
  <cp:keywords/>
  <dc:description/>
  <cp:lastModifiedBy>Megan Cunningham</cp:lastModifiedBy>
  <cp:revision>2</cp:revision>
  <dcterms:created xsi:type="dcterms:W3CDTF">2022-07-15T10:17:00Z</dcterms:created>
  <dcterms:modified xsi:type="dcterms:W3CDTF">2022-07-15T10:17:00Z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0x0101004B7B5F19188AF64F9555809682CD9A7D</vt:lpwstr>
  </property>
</Properties>
</file>