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251E" w:rsidR="005D54D1" w:rsidP="236F4950" w:rsidRDefault="005D54D1" w14:paraId="13A8E06C" w14:textId="67FF7F4B">
      <w:pPr>
        <w:pStyle w:val="paragraph"/>
        <w:spacing w:before="0" w:beforeAutospacing="0" w:after="0" w:afterAutospacing="0"/>
        <w:textAlignment w:val="baseline"/>
        <w:rPr>
          <w:rFonts w:ascii="Calibri" w:hAnsi="Calibri" w:cs="Calibri"/>
          <w:b/>
          <w:bCs/>
          <w:sz w:val="28"/>
          <w:szCs w:val="28"/>
          <w:u w:val="single"/>
        </w:rPr>
      </w:pPr>
      <w:r w:rsidRPr="236F4950">
        <w:rPr>
          <w:rFonts w:ascii="Calibri" w:hAnsi="Calibri" w:cs="Calibri"/>
          <w:b/>
          <w:bCs/>
          <w:sz w:val="28"/>
          <w:szCs w:val="28"/>
          <w:u w:val="single"/>
        </w:rPr>
        <w:t xml:space="preserve">Risk </w:t>
      </w:r>
      <w:r w:rsidRPr="236F4950" w:rsidR="79EBC509">
        <w:rPr>
          <w:rFonts w:ascii="Calibri" w:hAnsi="Calibri" w:cs="Calibri"/>
          <w:b/>
          <w:bCs/>
          <w:sz w:val="28"/>
          <w:szCs w:val="28"/>
          <w:u w:val="single"/>
        </w:rPr>
        <w:t>Assessment</w:t>
      </w:r>
    </w:p>
    <w:p w:rsidR="009B6F70" w:rsidP="005D54D1" w:rsidRDefault="009B6F70" w14:paraId="09114277" w14:textId="77777777">
      <w:pPr>
        <w:textAlignment w:val="baseline"/>
        <w:rPr>
          <w:rFonts w:ascii="Calibri" w:hAnsi="Calibri" w:eastAsia="Times New Roman" w:cs="Calibri"/>
          <w:sz w:val="22"/>
          <w:szCs w:val="22"/>
          <w:lang w:eastAsia="en-GB"/>
        </w:rPr>
      </w:pPr>
    </w:p>
    <w:p w:rsidR="009B6F70" w:rsidP="005D54D1" w:rsidRDefault="00B45088" w14:paraId="0DE3E72D" w14:textId="59E82B8D">
      <w:p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 xml:space="preserve">All sports </w:t>
      </w:r>
      <w:r w:rsidRPr="236F4950" w:rsidR="005D54D1">
        <w:rPr>
          <w:rFonts w:ascii="Calibri" w:hAnsi="Calibri" w:eastAsia="Times New Roman" w:cs="Calibri"/>
          <w:sz w:val="22"/>
          <w:szCs w:val="22"/>
          <w:lang w:eastAsia="en-GB"/>
        </w:rPr>
        <w:t xml:space="preserve">clubs </w:t>
      </w:r>
      <w:r w:rsidRPr="236F4950">
        <w:rPr>
          <w:rFonts w:ascii="Calibri" w:hAnsi="Calibri" w:eastAsia="Times New Roman" w:cs="Calibri"/>
          <w:sz w:val="22"/>
          <w:szCs w:val="22"/>
          <w:lang w:eastAsia="en-GB"/>
        </w:rPr>
        <w:t xml:space="preserve">and societies </w:t>
      </w:r>
      <w:r w:rsidRPr="236F4950" w:rsidR="005D54D1">
        <w:rPr>
          <w:rFonts w:ascii="Calibri" w:hAnsi="Calibri" w:eastAsia="Times New Roman" w:cs="Calibri"/>
          <w:sz w:val="22"/>
          <w:szCs w:val="22"/>
          <w:lang w:eastAsia="en-GB"/>
        </w:rPr>
        <w:t>must complete a</w:t>
      </w:r>
      <w:r w:rsidRPr="236F4950">
        <w:rPr>
          <w:rFonts w:ascii="Calibri" w:hAnsi="Calibri" w:eastAsia="Times New Roman" w:cs="Calibri"/>
          <w:sz w:val="22"/>
          <w:szCs w:val="22"/>
          <w:lang w:eastAsia="en-GB"/>
        </w:rPr>
        <w:t>n annual Risk A</w:t>
      </w:r>
      <w:r w:rsidRPr="236F4950" w:rsidR="009B6F70">
        <w:rPr>
          <w:rFonts w:ascii="Calibri" w:hAnsi="Calibri" w:eastAsia="Times New Roman" w:cs="Calibri"/>
          <w:sz w:val="22"/>
          <w:szCs w:val="22"/>
          <w:lang w:eastAsia="en-GB"/>
        </w:rPr>
        <w:t>ssessmen</w:t>
      </w:r>
      <w:r w:rsidRPr="236F4950" w:rsidR="230FE114">
        <w:rPr>
          <w:rFonts w:ascii="Calibri" w:hAnsi="Calibri" w:eastAsia="Times New Roman" w:cs="Calibri"/>
          <w:sz w:val="22"/>
          <w:szCs w:val="22"/>
          <w:lang w:eastAsia="en-GB"/>
        </w:rPr>
        <w:t xml:space="preserve">t </w:t>
      </w:r>
      <w:r w:rsidRPr="236F4950" w:rsidR="005D54D1">
        <w:rPr>
          <w:rFonts w:ascii="Calibri" w:hAnsi="Calibri" w:eastAsia="Times New Roman" w:cs="Calibri"/>
          <w:sz w:val="22"/>
          <w:szCs w:val="22"/>
          <w:lang w:eastAsia="en-GB"/>
        </w:rPr>
        <w:t xml:space="preserve">for your </w:t>
      </w:r>
      <w:r w:rsidRPr="236F4950">
        <w:rPr>
          <w:rFonts w:ascii="Calibri" w:hAnsi="Calibri" w:eastAsia="Times New Roman" w:cs="Calibri"/>
          <w:sz w:val="22"/>
          <w:szCs w:val="22"/>
          <w:lang w:eastAsia="en-GB"/>
        </w:rPr>
        <w:t xml:space="preserve">regular </w:t>
      </w:r>
      <w:r w:rsidRPr="236F4950" w:rsidR="005D54D1">
        <w:rPr>
          <w:rFonts w:ascii="Calibri" w:hAnsi="Calibri" w:eastAsia="Times New Roman" w:cs="Calibri"/>
          <w:sz w:val="22"/>
          <w:szCs w:val="22"/>
          <w:lang w:eastAsia="en-GB"/>
        </w:rPr>
        <w:t>activities.</w:t>
      </w:r>
      <w:r w:rsidRPr="236F4950" w:rsidR="005D54D1">
        <w:rPr>
          <w:rFonts w:ascii="Calibri" w:hAnsi="Calibri" w:eastAsia="Times New Roman" w:cs="Calibri"/>
          <w:b/>
          <w:bCs/>
          <w:sz w:val="22"/>
          <w:szCs w:val="22"/>
          <w:lang w:eastAsia="en-GB"/>
        </w:rPr>
        <w:t xml:space="preserve"> </w:t>
      </w:r>
      <w:r w:rsidRPr="236F4950" w:rsidR="005D54D1">
        <w:rPr>
          <w:rFonts w:ascii="Calibri" w:hAnsi="Calibri" w:eastAsia="Times New Roman" w:cs="Calibri"/>
          <w:sz w:val="22"/>
          <w:szCs w:val="22"/>
          <w:lang w:eastAsia="en-GB"/>
        </w:rPr>
        <w:t>This is to ensure you are providing a safe environmen</w:t>
      </w:r>
      <w:r w:rsidRPr="236F4950">
        <w:rPr>
          <w:rFonts w:ascii="Calibri" w:hAnsi="Calibri" w:eastAsia="Times New Roman" w:cs="Calibri"/>
          <w:sz w:val="22"/>
          <w:szCs w:val="22"/>
          <w:lang w:eastAsia="en-GB"/>
        </w:rPr>
        <w:t>t for your members and guests. If you are hosting an activity which is different to your regular activities,</w:t>
      </w:r>
      <w:r w:rsidRPr="236F4950" w:rsidR="009B6F70">
        <w:rPr>
          <w:rFonts w:ascii="Calibri" w:hAnsi="Calibri" w:eastAsia="Times New Roman" w:cs="Calibri"/>
          <w:sz w:val="22"/>
          <w:szCs w:val="22"/>
          <w:lang w:eastAsia="en-GB"/>
        </w:rPr>
        <w:t xml:space="preserve"> </w:t>
      </w:r>
      <w:r w:rsidRPr="236F4950">
        <w:rPr>
          <w:rFonts w:ascii="Calibri" w:hAnsi="Calibri" w:eastAsia="Times New Roman" w:cs="Calibri"/>
          <w:sz w:val="22"/>
          <w:szCs w:val="22"/>
          <w:lang w:eastAsia="en-GB"/>
        </w:rPr>
        <w:t>you must complete an additional Risk Assessment,</w:t>
      </w:r>
      <w:r w:rsidRPr="236F4950" w:rsidR="009B6F70">
        <w:rPr>
          <w:rFonts w:ascii="Calibri" w:hAnsi="Calibri" w:eastAsia="Times New Roman" w:cs="Calibri"/>
          <w:sz w:val="22"/>
          <w:szCs w:val="22"/>
          <w:lang w:eastAsia="en-GB"/>
        </w:rPr>
        <w:t xml:space="preserve"> </w:t>
      </w:r>
      <w:r w:rsidRPr="236F4950">
        <w:rPr>
          <w:rFonts w:ascii="Calibri" w:hAnsi="Calibri" w:eastAsia="Times New Roman" w:cs="Calibri"/>
          <w:sz w:val="22"/>
          <w:szCs w:val="22"/>
          <w:lang w:eastAsia="en-GB"/>
        </w:rPr>
        <w:t>tailored to your new activity.</w:t>
      </w:r>
      <w:r w:rsidRPr="236F4950" w:rsidR="009B6F70">
        <w:rPr>
          <w:rFonts w:ascii="Calibri" w:hAnsi="Calibri" w:eastAsia="Times New Roman" w:cs="Calibri"/>
          <w:b/>
          <w:bCs/>
          <w:sz w:val="22"/>
          <w:szCs w:val="22"/>
          <w:lang w:eastAsia="en-GB"/>
        </w:rPr>
        <w:t xml:space="preserve"> </w:t>
      </w:r>
      <w:r w:rsidRPr="236F4950" w:rsidR="005D54D1">
        <w:rPr>
          <w:rFonts w:ascii="Calibri" w:hAnsi="Calibri" w:eastAsia="Times New Roman" w:cs="Calibri"/>
          <w:sz w:val="22"/>
          <w:szCs w:val="22"/>
          <w:lang w:eastAsia="en-GB"/>
        </w:rPr>
        <w:t> </w:t>
      </w:r>
    </w:p>
    <w:p w:rsidR="00DB11B2" w:rsidP="005D54D1" w:rsidRDefault="00DB11B2" w14:paraId="0C947BE1" w14:textId="3761260E">
      <w:pPr>
        <w:textAlignment w:val="baseline"/>
        <w:rPr>
          <w:rFonts w:ascii="Calibri" w:hAnsi="Calibri" w:eastAsia="Times New Roman" w:cs="Calibri"/>
          <w:b/>
          <w:sz w:val="22"/>
          <w:szCs w:val="22"/>
          <w:lang w:eastAsia="en-GB"/>
        </w:rPr>
      </w:pPr>
    </w:p>
    <w:p w:rsidR="00DB11B2" w:rsidP="236F4950" w:rsidRDefault="009D251E" w14:paraId="46AC8759" w14:textId="68AECCCF">
      <w:pPr>
        <w:textAlignment w:val="baseline"/>
        <w:rPr>
          <w:rFonts w:ascii="Calibri" w:hAnsi="Calibri" w:eastAsia="Times New Roman" w:cs="Calibri"/>
          <w:b/>
          <w:bCs/>
          <w:u w:val="single"/>
          <w:lang w:eastAsia="en-GB"/>
        </w:rPr>
      </w:pPr>
      <w:r w:rsidRPr="236F4950">
        <w:rPr>
          <w:rFonts w:ascii="Calibri" w:hAnsi="Calibri" w:eastAsia="Times New Roman" w:cs="Calibri"/>
          <w:b/>
          <w:bCs/>
          <w:u w:val="single"/>
          <w:lang w:eastAsia="en-GB"/>
        </w:rPr>
        <w:t>How to fill in your Risk Assessment</w:t>
      </w:r>
      <w:r w:rsidRPr="236F4950" w:rsidR="004E36FE">
        <w:rPr>
          <w:rFonts w:ascii="Calibri" w:hAnsi="Calibri" w:eastAsia="Times New Roman" w:cs="Calibri"/>
          <w:b/>
          <w:bCs/>
          <w:u w:val="single"/>
          <w:lang w:eastAsia="en-GB"/>
        </w:rPr>
        <w:t xml:space="preserve"> Form</w:t>
      </w:r>
      <w:r w:rsidRPr="236F4950">
        <w:rPr>
          <w:rFonts w:ascii="Calibri" w:hAnsi="Calibri" w:eastAsia="Times New Roman" w:cs="Calibri"/>
          <w:b/>
          <w:bCs/>
          <w:u w:val="single"/>
          <w:lang w:eastAsia="en-GB"/>
        </w:rPr>
        <w:t xml:space="preserve">, a </w:t>
      </w:r>
      <w:r w:rsidRPr="236F4950" w:rsidR="19B39C10">
        <w:rPr>
          <w:rFonts w:ascii="Calibri" w:hAnsi="Calibri" w:eastAsia="Times New Roman" w:cs="Calibri"/>
          <w:b/>
          <w:bCs/>
          <w:u w:val="single"/>
          <w:lang w:eastAsia="en-GB"/>
        </w:rPr>
        <w:t>s</w:t>
      </w:r>
      <w:r w:rsidRPr="236F4950">
        <w:rPr>
          <w:rFonts w:ascii="Calibri" w:hAnsi="Calibri" w:eastAsia="Times New Roman" w:cs="Calibri"/>
          <w:b/>
          <w:bCs/>
          <w:u w:val="single"/>
          <w:lang w:eastAsia="en-GB"/>
        </w:rPr>
        <w:t>tep-by-step guide</w:t>
      </w:r>
    </w:p>
    <w:p w:rsidR="009D251E" w:rsidP="005D54D1" w:rsidRDefault="009D251E" w14:paraId="5E636624" w14:textId="28BE19B1">
      <w:pPr>
        <w:textAlignment w:val="baseline"/>
        <w:rPr>
          <w:rFonts w:ascii="Calibri" w:hAnsi="Calibri" w:eastAsia="Times New Roman" w:cs="Calibri"/>
          <w:b/>
          <w:szCs w:val="22"/>
          <w:u w:val="single"/>
          <w:lang w:eastAsia="en-GB"/>
        </w:rPr>
      </w:pPr>
    </w:p>
    <w:p w:rsidRPr="00B45088" w:rsidR="009D251E" w:rsidP="005D54D1" w:rsidRDefault="00094261" w14:paraId="1FEC5EBD" w14:textId="702F64F2">
      <w:p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 xml:space="preserve">Use this </w:t>
      </w:r>
      <w:r w:rsidRPr="236F4950" w:rsidR="17F9E92E">
        <w:rPr>
          <w:rFonts w:ascii="Calibri" w:hAnsi="Calibri" w:eastAsia="Times New Roman" w:cs="Calibri"/>
          <w:sz w:val="22"/>
          <w:szCs w:val="22"/>
          <w:lang w:eastAsia="en-GB"/>
        </w:rPr>
        <w:t>step-by-step</w:t>
      </w:r>
      <w:r w:rsidRPr="236F4950">
        <w:rPr>
          <w:rFonts w:ascii="Calibri" w:hAnsi="Calibri" w:eastAsia="Times New Roman" w:cs="Calibri"/>
          <w:sz w:val="22"/>
          <w:szCs w:val="22"/>
          <w:lang w:eastAsia="en-GB"/>
        </w:rPr>
        <w:t xml:space="preserve"> guide and the guidance tables</w:t>
      </w:r>
      <w:r w:rsidRPr="236F4950" w:rsidR="56D6859B">
        <w:rPr>
          <w:rFonts w:ascii="Calibri" w:hAnsi="Calibri" w:eastAsia="Times New Roman" w:cs="Calibri"/>
          <w:sz w:val="22"/>
          <w:szCs w:val="22"/>
          <w:lang w:eastAsia="en-GB"/>
        </w:rPr>
        <w:t xml:space="preserve"> (Risk Rating Matrix and Risk Level)</w:t>
      </w:r>
      <w:r w:rsidRPr="236F4950" w:rsidR="00B45088">
        <w:rPr>
          <w:rFonts w:ascii="Calibri" w:hAnsi="Calibri" w:eastAsia="Times New Roman" w:cs="Calibri"/>
          <w:sz w:val="22"/>
          <w:szCs w:val="22"/>
          <w:lang w:eastAsia="en-GB"/>
        </w:rPr>
        <w:t xml:space="preserve"> to complete your Risk Assessment. </w:t>
      </w:r>
      <w:r w:rsidRPr="236F4950" w:rsidR="7154DF7A">
        <w:rPr>
          <w:rFonts w:ascii="Calibri" w:hAnsi="Calibri" w:eastAsia="Times New Roman" w:cs="Calibri"/>
          <w:sz w:val="22"/>
          <w:szCs w:val="22"/>
          <w:lang w:eastAsia="en-GB"/>
        </w:rPr>
        <w:t xml:space="preserve">Further down in this document you will find a blank Risk Assessment for you to complete and </w:t>
      </w:r>
      <w:r w:rsidRPr="236F4950" w:rsidR="004E36FE">
        <w:rPr>
          <w:rFonts w:ascii="Calibri" w:hAnsi="Calibri" w:eastAsia="Times New Roman" w:cs="Calibri"/>
          <w:sz w:val="22"/>
          <w:szCs w:val="22"/>
          <w:lang w:eastAsia="en-GB"/>
        </w:rPr>
        <w:t>an example</w:t>
      </w:r>
      <w:r w:rsidRPr="236F4950" w:rsidR="00B45088">
        <w:rPr>
          <w:rFonts w:ascii="Calibri" w:hAnsi="Calibri" w:eastAsia="Times New Roman" w:cs="Calibri"/>
          <w:sz w:val="22"/>
          <w:szCs w:val="22"/>
          <w:lang w:eastAsia="en-GB"/>
        </w:rPr>
        <w:t xml:space="preserve"> Risk Assessment</w:t>
      </w:r>
      <w:r w:rsidRPr="236F4950" w:rsidR="004E36FE">
        <w:rPr>
          <w:rFonts w:ascii="Calibri" w:hAnsi="Calibri" w:eastAsia="Times New Roman" w:cs="Calibri"/>
          <w:sz w:val="22"/>
          <w:szCs w:val="22"/>
          <w:lang w:eastAsia="en-GB"/>
        </w:rPr>
        <w:t xml:space="preserve"> </w:t>
      </w:r>
      <w:r w:rsidRPr="236F4950" w:rsidR="3628F834">
        <w:rPr>
          <w:rFonts w:ascii="Calibri" w:hAnsi="Calibri" w:eastAsia="Times New Roman" w:cs="Calibri"/>
          <w:sz w:val="22"/>
          <w:szCs w:val="22"/>
          <w:lang w:eastAsia="en-GB"/>
        </w:rPr>
        <w:t>that you can refer to for guidance.</w:t>
      </w:r>
    </w:p>
    <w:p w:rsidRPr="009D251E" w:rsidR="009D251E" w:rsidP="005D54D1" w:rsidRDefault="009D251E" w14:paraId="523A7C44" w14:textId="77777777">
      <w:pPr>
        <w:textAlignment w:val="baseline"/>
        <w:rPr>
          <w:rFonts w:ascii="Calibri" w:hAnsi="Calibri" w:eastAsia="Times New Roman" w:cs="Calibri"/>
          <w:b/>
          <w:szCs w:val="22"/>
          <w:u w:val="single"/>
          <w:lang w:eastAsia="en-GB"/>
        </w:rPr>
      </w:pPr>
    </w:p>
    <w:p w:rsidR="00DB11B2" w:rsidP="236F4950" w:rsidRDefault="00DB11B2" w14:paraId="4A969DD8" w14:textId="00D86F32">
      <w:pPr>
        <w:pStyle w:val="ListParagraph"/>
        <w:numPr>
          <w:ilvl w:val="0"/>
          <w:numId w:val="12"/>
        </w:numPr>
        <w:textAlignment w:val="baseline"/>
        <w:rPr>
          <w:rFonts w:ascii="Calibri" w:hAnsi="Calibri" w:eastAsia="Times New Roman" w:cs="Calibri"/>
          <w:b/>
          <w:bCs/>
          <w:sz w:val="22"/>
          <w:szCs w:val="22"/>
          <w:lang w:eastAsia="en-GB"/>
        </w:rPr>
      </w:pPr>
      <w:r w:rsidRPr="236F4950">
        <w:rPr>
          <w:rFonts w:ascii="Calibri" w:hAnsi="Calibri" w:eastAsia="Times New Roman" w:cs="Calibri"/>
          <w:b/>
          <w:bCs/>
          <w:sz w:val="22"/>
          <w:szCs w:val="22"/>
          <w:lang w:eastAsia="en-GB"/>
        </w:rPr>
        <w:t xml:space="preserve">Green </w:t>
      </w:r>
      <w:r w:rsidRPr="236F4950" w:rsidR="7FB52736">
        <w:rPr>
          <w:rFonts w:ascii="Calibri" w:hAnsi="Calibri" w:eastAsia="Times New Roman" w:cs="Calibri"/>
          <w:b/>
          <w:bCs/>
          <w:sz w:val="22"/>
          <w:szCs w:val="22"/>
          <w:lang w:eastAsia="en-GB"/>
        </w:rPr>
        <w:t>Section</w:t>
      </w:r>
    </w:p>
    <w:p w:rsidRPr="00B5697B" w:rsidR="00DB11B2" w:rsidP="00DB11B2" w:rsidRDefault="00B45088" w14:paraId="178B436F" w14:textId="2FD436D9">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Identify your h</w:t>
      </w:r>
      <w:r w:rsidRPr="236F4950" w:rsidR="00DB11B2">
        <w:rPr>
          <w:rFonts w:ascii="Calibri" w:hAnsi="Calibri" w:eastAsia="Times New Roman" w:cs="Calibri"/>
          <w:sz w:val="22"/>
          <w:szCs w:val="22"/>
          <w:lang w:eastAsia="en-GB"/>
        </w:rPr>
        <w:t>azards</w:t>
      </w:r>
    </w:p>
    <w:p w:rsidRPr="00B5697B" w:rsidR="00DB11B2" w:rsidP="00DB11B2" w:rsidRDefault="00DB11B2" w14:paraId="097FF6AC" w14:textId="0111D183">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Identify who could be harmed</w:t>
      </w:r>
    </w:p>
    <w:p w:rsidRPr="00B5697B" w:rsidR="00DB11B2" w:rsidP="00DB11B2" w:rsidRDefault="00DB11B2" w14:paraId="25568EA6" w14:textId="11ECC10A">
      <w:pPr>
        <w:pStyle w:val="ListParagraph"/>
        <w:numPr>
          <w:ilvl w:val="1"/>
          <w:numId w:val="12"/>
        </w:numPr>
        <w:textAlignment w:val="baseline"/>
        <w:rPr>
          <w:rFonts w:ascii="Calibri" w:hAnsi="Calibri" w:eastAsia="Times New Roman" w:cs="Calibri"/>
          <w:sz w:val="22"/>
          <w:szCs w:val="22"/>
          <w:lang w:eastAsia="en-GB"/>
        </w:rPr>
      </w:pPr>
      <w:r w:rsidRPr="00B5697B">
        <w:rPr>
          <w:rFonts w:ascii="Calibri" w:hAnsi="Calibri" w:eastAsia="Times New Roman" w:cs="Calibri"/>
          <w:sz w:val="22"/>
          <w:szCs w:val="22"/>
          <w:lang w:eastAsia="en-GB"/>
        </w:rPr>
        <w:t>Identify what control measures are already in place</w:t>
      </w:r>
    </w:p>
    <w:p w:rsidRPr="00B5697B" w:rsidR="00DB11B2" w:rsidP="00DB11B2" w:rsidRDefault="00BA60E9" w14:paraId="4703C06D" w14:textId="31CC6D47">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Using the R</w:t>
      </w:r>
      <w:r w:rsidRPr="236F4950" w:rsidR="00B45088">
        <w:rPr>
          <w:rFonts w:ascii="Calibri" w:hAnsi="Calibri" w:eastAsia="Times New Roman" w:cs="Calibri"/>
          <w:sz w:val="22"/>
          <w:szCs w:val="22"/>
          <w:lang w:eastAsia="en-GB"/>
        </w:rPr>
        <w:t>isk</w:t>
      </w:r>
      <w:r w:rsidRPr="236F4950">
        <w:rPr>
          <w:rFonts w:ascii="Calibri" w:hAnsi="Calibri" w:eastAsia="Times New Roman" w:cs="Calibri"/>
          <w:sz w:val="22"/>
          <w:szCs w:val="22"/>
          <w:lang w:eastAsia="en-GB"/>
        </w:rPr>
        <w:t xml:space="preserve"> Rating M</w:t>
      </w:r>
      <w:r w:rsidRPr="236F4950" w:rsidR="00DB11B2">
        <w:rPr>
          <w:rFonts w:ascii="Calibri" w:hAnsi="Calibri" w:eastAsia="Times New Roman" w:cs="Calibri"/>
          <w:sz w:val="22"/>
          <w:szCs w:val="22"/>
          <w:lang w:eastAsia="en-GB"/>
        </w:rPr>
        <w:t>atri</w:t>
      </w:r>
      <w:r w:rsidRPr="236F4950" w:rsidR="00B45088">
        <w:rPr>
          <w:rFonts w:ascii="Calibri" w:hAnsi="Calibri" w:eastAsia="Times New Roman" w:cs="Calibri"/>
          <w:sz w:val="22"/>
          <w:szCs w:val="22"/>
          <w:lang w:eastAsia="en-GB"/>
        </w:rPr>
        <w:t xml:space="preserve">x calculate </w:t>
      </w:r>
      <w:r w:rsidRPr="236F4950" w:rsidR="48D8893E">
        <w:rPr>
          <w:rFonts w:ascii="Calibri" w:hAnsi="Calibri" w:eastAsia="Times New Roman" w:cs="Calibri"/>
          <w:sz w:val="22"/>
          <w:szCs w:val="22"/>
          <w:lang w:eastAsia="en-GB"/>
        </w:rPr>
        <w:t>the</w:t>
      </w:r>
      <w:r w:rsidRPr="236F4950" w:rsidR="00B45088">
        <w:rPr>
          <w:rFonts w:ascii="Calibri" w:hAnsi="Calibri" w:eastAsia="Times New Roman" w:cs="Calibri"/>
          <w:sz w:val="22"/>
          <w:szCs w:val="22"/>
          <w:lang w:eastAsia="en-GB"/>
        </w:rPr>
        <w:t xml:space="preserve"> </w:t>
      </w:r>
      <w:r w:rsidRPr="236F4950" w:rsidR="0F7B9212">
        <w:rPr>
          <w:rFonts w:ascii="Calibri" w:hAnsi="Calibri" w:eastAsia="Times New Roman" w:cs="Calibri"/>
          <w:sz w:val="22"/>
          <w:szCs w:val="22"/>
          <w:lang w:eastAsia="en-GB"/>
        </w:rPr>
        <w:t>l</w:t>
      </w:r>
      <w:r w:rsidRPr="236F4950" w:rsidR="00B45088">
        <w:rPr>
          <w:rFonts w:ascii="Calibri" w:hAnsi="Calibri" w:eastAsia="Times New Roman" w:cs="Calibri"/>
          <w:sz w:val="22"/>
          <w:szCs w:val="22"/>
          <w:lang w:eastAsia="en-GB"/>
        </w:rPr>
        <w:t xml:space="preserve">ikelihood and </w:t>
      </w:r>
      <w:r w:rsidRPr="236F4950" w:rsidR="32DFADFC">
        <w:rPr>
          <w:rFonts w:ascii="Calibri" w:hAnsi="Calibri" w:eastAsia="Times New Roman" w:cs="Calibri"/>
          <w:sz w:val="22"/>
          <w:szCs w:val="22"/>
          <w:lang w:eastAsia="en-GB"/>
        </w:rPr>
        <w:t>s</w:t>
      </w:r>
      <w:r w:rsidRPr="236F4950" w:rsidR="00B45088">
        <w:rPr>
          <w:rFonts w:ascii="Calibri" w:hAnsi="Calibri" w:eastAsia="Times New Roman" w:cs="Calibri"/>
          <w:sz w:val="22"/>
          <w:szCs w:val="22"/>
          <w:lang w:eastAsia="en-GB"/>
        </w:rPr>
        <w:t xml:space="preserve">everity </w:t>
      </w:r>
      <w:r w:rsidRPr="236F4950" w:rsidR="7FFF3868">
        <w:rPr>
          <w:rFonts w:ascii="Calibri" w:hAnsi="Calibri" w:eastAsia="Times New Roman" w:cs="Calibri"/>
          <w:sz w:val="22"/>
          <w:szCs w:val="22"/>
          <w:lang w:eastAsia="en-GB"/>
        </w:rPr>
        <w:t xml:space="preserve">of the </w:t>
      </w:r>
      <w:r w:rsidRPr="236F4950" w:rsidR="44DB4850">
        <w:rPr>
          <w:rFonts w:ascii="Calibri" w:hAnsi="Calibri" w:eastAsia="Times New Roman" w:cs="Calibri"/>
          <w:sz w:val="22"/>
          <w:szCs w:val="22"/>
          <w:lang w:eastAsia="en-GB"/>
        </w:rPr>
        <w:t>c</w:t>
      </w:r>
      <w:r w:rsidRPr="236F4950" w:rsidR="7FFF3868">
        <w:rPr>
          <w:rFonts w:ascii="Calibri" w:hAnsi="Calibri" w:eastAsia="Times New Roman" w:cs="Calibri"/>
          <w:sz w:val="22"/>
          <w:szCs w:val="22"/>
          <w:lang w:eastAsia="en-GB"/>
        </w:rPr>
        <w:t xml:space="preserve">urrent </w:t>
      </w:r>
      <w:r w:rsidRPr="236F4950" w:rsidR="5E89244A">
        <w:rPr>
          <w:rFonts w:ascii="Calibri" w:hAnsi="Calibri" w:eastAsia="Times New Roman" w:cs="Calibri"/>
          <w:sz w:val="22"/>
          <w:szCs w:val="22"/>
          <w:lang w:eastAsia="en-GB"/>
        </w:rPr>
        <w:t>r</w:t>
      </w:r>
      <w:r w:rsidRPr="236F4950" w:rsidR="7FFF3868">
        <w:rPr>
          <w:rFonts w:ascii="Calibri" w:hAnsi="Calibri" w:eastAsia="Times New Roman" w:cs="Calibri"/>
          <w:sz w:val="22"/>
          <w:szCs w:val="22"/>
          <w:lang w:eastAsia="en-GB"/>
        </w:rPr>
        <w:t>isk (</w:t>
      </w:r>
      <w:r w:rsidRPr="236F4950" w:rsidR="00B45088">
        <w:rPr>
          <w:rFonts w:ascii="Calibri" w:hAnsi="Calibri" w:eastAsia="Times New Roman" w:cs="Calibri"/>
          <w:sz w:val="22"/>
          <w:szCs w:val="22"/>
          <w:lang w:eastAsia="en-GB"/>
        </w:rPr>
        <w:t>g</w:t>
      </w:r>
      <w:r w:rsidRPr="236F4950" w:rsidR="00DB11B2">
        <w:rPr>
          <w:rFonts w:ascii="Calibri" w:hAnsi="Calibri" w:eastAsia="Times New Roman" w:cs="Calibri"/>
          <w:sz w:val="22"/>
          <w:szCs w:val="22"/>
          <w:lang w:eastAsia="en-GB"/>
        </w:rPr>
        <w:t xml:space="preserve">reen </w:t>
      </w:r>
      <w:r w:rsidRPr="236F4950" w:rsidR="6C1ED7C9">
        <w:rPr>
          <w:rFonts w:ascii="Calibri" w:hAnsi="Calibri" w:eastAsia="Times New Roman" w:cs="Calibri"/>
          <w:sz w:val="22"/>
          <w:szCs w:val="22"/>
          <w:lang w:eastAsia="en-GB"/>
        </w:rPr>
        <w:t>section</w:t>
      </w:r>
      <w:r w:rsidRPr="236F4950" w:rsidR="367EFCAC">
        <w:rPr>
          <w:rFonts w:ascii="Calibri" w:hAnsi="Calibri" w:eastAsia="Times New Roman" w:cs="Calibri"/>
          <w:sz w:val="22"/>
          <w:szCs w:val="22"/>
          <w:lang w:eastAsia="en-GB"/>
        </w:rPr>
        <w:t>)</w:t>
      </w:r>
    </w:p>
    <w:p w:rsidRPr="00B5697B" w:rsidR="00DB11B2" w:rsidP="00DB11B2" w:rsidRDefault="00BA60E9" w14:paraId="33AD8734" w14:textId="5804AF5C">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 xml:space="preserve">Calculate </w:t>
      </w:r>
      <w:r w:rsidRPr="236F4950" w:rsidR="12C2B277">
        <w:rPr>
          <w:rFonts w:ascii="Calibri" w:hAnsi="Calibri" w:eastAsia="Times New Roman" w:cs="Calibri"/>
          <w:sz w:val="22"/>
          <w:szCs w:val="22"/>
          <w:lang w:eastAsia="en-GB"/>
        </w:rPr>
        <w:t>the</w:t>
      </w:r>
      <w:r w:rsidRPr="236F4950" w:rsidR="12A7C0B7">
        <w:rPr>
          <w:rFonts w:ascii="Calibri" w:hAnsi="Calibri" w:eastAsia="Times New Roman" w:cs="Calibri"/>
          <w:sz w:val="22"/>
          <w:szCs w:val="22"/>
          <w:lang w:eastAsia="en-GB"/>
        </w:rPr>
        <w:t xml:space="preserve"> current</w:t>
      </w:r>
      <w:r w:rsidRPr="236F4950" w:rsidR="12C2B277">
        <w:rPr>
          <w:rFonts w:ascii="Calibri" w:hAnsi="Calibri" w:eastAsia="Times New Roman" w:cs="Calibri"/>
          <w:sz w:val="22"/>
          <w:szCs w:val="22"/>
          <w:lang w:eastAsia="en-GB"/>
        </w:rPr>
        <w:t xml:space="preserve"> </w:t>
      </w:r>
      <w:r w:rsidRPr="236F4950" w:rsidR="0B23ED5B">
        <w:rPr>
          <w:rFonts w:ascii="Calibri" w:hAnsi="Calibri" w:eastAsia="Times New Roman" w:cs="Calibri"/>
          <w:sz w:val="22"/>
          <w:szCs w:val="22"/>
          <w:lang w:eastAsia="en-GB"/>
        </w:rPr>
        <w:t>r</w:t>
      </w:r>
      <w:r w:rsidRPr="236F4950">
        <w:rPr>
          <w:rFonts w:ascii="Calibri" w:hAnsi="Calibri" w:eastAsia="Times New Roman" w:cs="Calibri"/>
          <w:sz w:val="22"/>
          <w:szCs w:val="22"/>
          <w:lang w:eastAsia="en-GB"/>
        </w:rPr>
        <w:t xml:space="preserve">isk </w:t>
      </w:r>
      <w:r w:rsidRPr="236F4950" w:rsidR="606C2004">
        <w:rPr>
          <w:rFonts w:ascii="Calibri" w:hAnsi="Calibri" w:eastAsia="Times New Roman" w:cs="Calibri"/>
          <w:sz w:val="22"/>
          <w:szCs w:val="22"/>
          <w:lang w:eastAsia="en-GB"/>
        </w:rPr>
        <w:t>l</w:t>
      </w:r>
      <w:r w:rsidRPr="236F4950" w:rsidR="00DB11B2">
        <w:rPr>
          <w:rFonts w:ascii="Calibri" w:hAnsi="Calibri" w:eastAsia="Times New Roman" w:cs="Calibri"/>
          <w:sz w:val="22"/>
          <w:szCs w:val="22"/>
          <w:lang w:eastAsia="en-GB"/>
        </w:rPr>
        <w:t xml:space="preserve">evel </w:t>
      </w:r>
      <w:r w:rsidRPr="236F4950">
        <w:rPr>
          <w:rFonts w:ascii="Calibri" w:hAnsi="Calibri" w:eastAsia="Times New Roman" w:cs="Calibri"/>
          <w:sz w:val="22"/>
          <w:szCs w:val="22"/>
          <w:lang w:eastAsia="en-GB"/>
        </w:rPr>
        <w:t>(</w:t>
      </w:r>
      <w:r w:rsidRPr="236F4950" w:rsidR="7B16FF50">
        <w:rPr>
          <w:rFonts w:ascii="Calibri" w:hAnsi="Calibri" w:eastAsia="Times New Roman" w:cs="Calibri"/>
          <w:sz w:val="22"/>
          <w:szCs w:val="22"/>
          <w:lang w:eastAsia="en-GB"/>
        </w:rPr>
        <w:t>l</w:t>
      </w:r>
      <w:r w:rsidRPr="236F4950">
        <w:rPr>
          <w:rFonts w:ascii="Calibri" w:hAnsi="Calibri" w:eastAsia="Times New Roman" w:cs="Calibri"/>
          <w:sz w:val="22"/>
          <w:szCs w:val="22"/>
          <w:lang w:eastAsia="en-GB"/>
        </w:rPr>
        <w:t xml:space="preserve">ikelihood x </w:t>
      </w:r>
      <w:r w:rsidRPr="236F4950" w:rsidR="4AF826AA">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everity)</w:t>
      </w:r>
      <w:r w:rsidRPr="236F4950" w:rsidR="27EC7A28">
        <w:rPr>
          <w:rFonts w:ascii="Calibri" w:hAnsi="Calibri" w:eastAsia="Times New Roman" w:cs="Calibri"/>
          <w:sz w:val="22"/>
          <w:szCs w:val="22"/>
          <w:lang w:eastAsia="en-GB"/>
        </w:rPr>
        <w:t xml:space="preserve"> f</w:t>
      </w:r>
      <w:r w:rsidRPr="236F4950" w:rsidR="71FA334F">
        <w:rPr>
          <w:rFonts w:ascii="Calibri" w:hAnsi="Calibri" w:eastAsia="Times New Roman" w:cs="Calibri"/>
          <w:sz w:val="22"/>
          <w:szCs w:val="22"/>
          <w:lang w:eastAsia="en-GB"/>
        </w:rPr>
        <w:t>or</w:t>
      </w:r>
      <w:r w:rsidRPr="236F4950" w:rsidR="27EC7A28">
        <w:rPr>
          <w:rFonts w:ascii="Calibri" w:hAnsi="Calibri" w:eastAsia="Times New Roman" w:cs="Calibri"/>
          <w:sz w:val="22"/>
          <w:szCs w:val="22"/>
          <w:lang w:eastAsia="en-GB"/>
        </w:rPr>
        <w:t xml:space="preserve"> the current risk</w:t>
      </w:r>
      <w:r w:rsidRPr="236F4950" w:rsidR="00DB11B2">
        <w:rPr>
          <w:rFonts w:ascii="Calibri" w:hAnsi="Calibri" w:eastAsia="Times New Roman" w:cs="Calibri"/>
          <w:sz w:val="22"/>
          <w:szCs w:val="22"/>
          <w:lang w:eastAsia="en-GB"/>
        </w:rPr>
        <w:t xml:space="preserve"> </w:t>
      </w:r>
      <w:r w:rsidRPr="236F4950" w:rsidR="02F262A0">
        <w:rPr>
          <w:rFonts w:ascii="Calibri" w:hAnsi="Calibri" w:eastAsia="Times New Roman" w:cs="Calibri"/>
          <w:sz w:val="22"/>
          <w:szCs w:val="22"/>
          <w:lang w:eastAsia="en-GB"/>
        </w:rPr>
        <w:t>(</w:t>
      </w:r>
      <w:r w:rsidRPr="236F4950" w:rsidR="00DB11B2">
        <w:rPr>
          <w:rFonts w:ascii="Calibri" w:hAnsi="Calibri" w:eastAsia="Times New Roman" w:cs="Calibri"/>
          <w:sz w:val="22"/>
          <w:szCs w:val="22"/>
          <w:lang w:eastAsia="en-GB"/>
        </w:rPr>
        <w:t>gree</w:t>
      </w:r>
      <w:r w:rsidRPr="236F4950">
        <w:rPr>
          <w:rFonts w:ascii="Calibri" w:hAnsi="Calibri" w:eastAsia="Times New Roman" w:cs="Calibri"/>
          <w:sz w:val="22"/>
          <w:szCs w:val="22"/>
          <w:lang w:eastAsia="en-GB"/>
        </w:rPr>
        <w:t xml:space="preserve">n </w:t>
      </w:r>
      <w:r w:rsidRPr="236F4950" w:rsidR="4EF9979C">
        <w:rPr>
          <w:rFonts w:ascii="Calibri" w:hAnsi="Calibri" w:eastAsia="Times New Roman" w:cs="Calibri"/>
          <w:sz w:val="22"/>
          <w:szCs w:val="22"/>
          <w:lang w:eastAsia="en-GB"/>
        </w:rPr>
        <w:t>section</w:t>
      </w:r>
      <w:r w:rsidRPr="236F4950" w:rsidR="0665CECD">
        <w:rPr>
          <w:rFonts w:ascii="Calibri" w:hAnsi="Calibri" w:eastAsia="Times New Roman" w:cs="Calibri"/>
          <w:sz w:val="22"/>
          <w:szCs w:val="22"/>
          <w:lang w:eastAsia="en-GB"/>
        </w:rPr>
        <w:t>)</w:t>
      </w:r>
      <w:r w:rsidRPr="236F4950">
        <w:rPr>
          <w:rFonts w:ascii="Calibri" w:hAnsi="Calibri" w:eastAsia="Times New Roman" w:cs="Calibri"/>
          <w:sz w:val="22"/>
          <w:szCs w:val="22"/>
          <w:lang w:eastAsia="en-GB"/>
        </w:rPr>
        <w:t xml:space="preserve"> and compare it to the </w:t>
      </w:r>
      <w:r w:rsidRPr="236F4950" w:rsidR="617AD9A8">
        <w:rPr>
          <w:rFonts w:ascii="Calibri" w:hAnsi="Calibri" w:eastAsia="Times New Roman" w:cs="Calibri"/>
          <w:sz w:val="22"/>
          <w:szCs w:val="22"/>
          <w:lang w:eastAsia="en-GB"/>
        </w:rPr>
        <w:t>guidance tables</w:t>
      </w:r>
    </w:p>
    <w:p w:rsidRPr="00B5697B" w:rsidR="00DB11B2" w:rsidP="00DB11B2" w:rsidRDefault="00DB11B2" w14:paraId="045C238A" w14:textId="2354A63F">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 xml:space="preserve">Need additional risk measures? Move onto the orange </w:t>
      </w:r>
      <w:r w:rsidRPr="236F4950" w:rsidR="3BE97E5D">
        <w:rPr>
          <w:rFonts w:ascii="Calibri" w:hAnsi="Calibri" w:eastAsia="Times New Roman" w:cs="Calibri"/>
          <w:sz w:val="22"/>
          <w:szCs w:val="22"/>
          <w:lang w:eastAsia="en-GB"/>
        </w:rPr>
        <w:t>section</w:t>
      </w:r>
    </w:p>
    <w:p w:rsidRPr="00B5697B" w:rsidR="00DB11B2" w:rsidP="236F4950" w:rsidRDefault="00DB11B2" w14:paraId="024003BA" w14:textId="60DF35A2">
      <w:pPr>
        <w:pStyle w:val="ListParagraph"/>
        <w:numPr>
          <w:ilvl w:val="0"/>
          <w:numId w:val="12"/>
        </w:numPr>
        <w:textAlignment w:val="baseline"/>
        <w:rPr>
          <w:rFonts w:ascii="Calibri" w:hAnsi="Calibri" w:eastAsia="Times New Roman" w:cs="Calibri"/>
          <w:b/>
          <w:bCs/>
          <w:sz w:val="22"/>
          <w:szCs w:val="22"/>
          <w:lang w:eastAsia="en-GB"/>
        </w:rPr>
      </w:pPr>
      <w:r w:rsidRPr="236F4950">
        <w:rPr>
          <w:rFonts w:ascii="Calibri" w:hAnsi="Calibri" w:eastAsia="Times New Roman" w:cs="Calibri"/>
          <w:b/>
          <w:bCs/>
          <w:sz w:val="22"/>
          <w:szCs w:val="22"/>
          <w:lang w:eastAsia="en-GB"/>
        </w:rPr>
        <w:t xml:space="preserve">Orange </w:t>
      </w:r>
      <w:r w:rsidRPr="236F4950" w:rsidR="766262B2">
        <w:rPr>
          <w:rFonts w:ascii="Calibri" w:hAnsi="Calibri" w:eastAsia="Times New Roman" w:cs="Calibri"/>
          <w:b/>
          <w:bCs/>
          <w:sz w:val="22"/>
          <w:szCs w:val="22"/>
          <w:lang w:eastAsia="en-GB"/>
        </w:rPr>
        <w:t>Section</w:t>
      </w:r>
    </w:p>
    <w:p w:rsidRPr="00B5697B" w:rsidR="00DB11B2" w:rsidP="00DB11B2" w:rsidRDefault="00B5697B" w14:paraId="0D239411" w14:textId="27356288">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 xml:space="preserve">What additional controls measures can you implement to </w:t>
      </w:r>
      <w:r w:rsidRPr="236F4950" w:rsidR="1399D79C">
        <w:rPr>
          <w:rFonts w:ascii="Calibri" w:hAnsi="Calibri" w:eastAsia="Times New Roman" w:cs="Calibri"/>
          <w:sz w:val="22"/>
          <w:szCs w:val="22"/>
          <w:lang w:eastAsia="en-GB"/>
        </w:rPr>
        <w:t>reduce</w:t>
      </w:r>
      <w:r w:rsidRPr="236F4950" w:rsidR="00BA60E9">
        <w:rPr>
          <w:rFonts w:ascii="Calibri" w:hAnsi="Calibri" w:eastAsia="Times New Roman" w:cs="Calibri"/>
          <w:sz w:val="22"/>
          <w:szCs w:val="22"/>
          <w:lang w:eastAsia="en-GB"/>
        </w:rPr>
        <w:t xml:space="preserve"> the </w:t>
      </w:r>
      <w:r w:rsidRPr="236F4950" w:rsidR="6F9A4BBD">
        <w:rPr>
          <w:rFonts w:ascii="Calibri" w:hAnsi="Calibri" w:eastAsia="Times New Roman" w:cs="Calibri"/>
          <w:sz w:val="22"/>
          <w:szCs w:val="22"/>
          <w:lang w:eastAsia="en-GB"/>
        </w:rPr>
        <w:t>s</w:t>
      </w:r>
      <w:r w:rsidRPr="236F4950">
        <w:rPr>
          <w:rFonts w:ascii="Calibri" w:hAnsi="Calibri" w:eastAsia="Times New Roman" w:cs="Calibri"/>
          <w:sz w:val="22"/>
          <w:szCs w:val="22"/>
          <w:lang w:eastAsia="en-GB"/>
        </w:rPr>
        <w:t xml:space="preserve">everity and </w:t>
      </w:r>
      <w:r w:rsidRPr="236F4950" w:rsidR="1504CB21">
        <w:rPr>
          <w:rFonts w:ascii="Calibri" w:hAnsi="Calibri" w:eastAsia="Times New Roman" w:cs="Calibri"/>
          <w:sz w:val="22"/>
          <w:szCs w:val="22"/>
          <w:lang w:eastAsia="en-GB"/>
        </w:rPr>
        <w:t>l</w:t>
      </w:r>
      <w:r w:rsidRPr="236F4950" w:rsidR="00094261">
        <w:rPr>
          <w:rFonts w:ascii="Calibri" w:hAnsi="Calibri" w:eastAsia="Times New Roman" w:cs="Calibri"/>
          <w:sz w:val="22"/>
          <w:szCs w:val="22"/>
          <w:lang w:eastAsia="en-GB"/>
        </w:rPr>
        <w:t>ikelihood</w:t>
      </w:r>
      <w:r w:rsidRPr="236F4950">
        <w:rPr>
          <w:rFonts w:ascii="Calibri" w:hAnsi="Calibri" w:eastAsia="Times New Roman" w:cs="Calibri"/>
          <w:sz w:val="22"/>
          <w:szCs w:val="22"/>
          <w:lang w:eastAsia="en-GB"/>
        </w:rPr>
        <w:t xml:space="preserve"> of </w:t>
      </w:r>
      <w:r w:rsidRPr="236F4950" w:rsidR="18142BF1">
        <w:rPr>
          <w:rFonts w:ascii="Calibri" w:hAnsi="Calibri" w:eastAsia="Times New Roman" w:cs="Calibri"/>
          <w:sz w:val="22"/>
          <w:szCs w:val="22"/>
          <w:lang w:eastAsia="en-GB"/>
        </w:rPr>
        <w:t>the hazard</w:t>
      </w:r>
      <w:r w:rsidRPr="236F4950">
        <w:rPr>
          <w:rFonts w:ascii="Calibri" w:hAnsi="Calibri" w:eastAsia="Times New Roman" w:cs="Calibri"/>
          <w:sz w:val="22"/>
          <w:szCs w:val="22"/>
          <w:lang w:eastAsia="en-GB"/>
        </w:rPr>
        <w:t xml:space="preserve">? Fill these measures into the orange </w:t>
      </w:r>
      <w:r w:rsidRPr="236F4950" w:rsidR="1E7AC255">
        <w:rPr>
          <w:rFonts w:ascii="Calibri" w:hAnsi="Calibri" w:eastAsia="Times New Roman" w:cs="Calibri"/>
          <w:sz w:val="22"/>
          <w:szCs w:val="22"/>
          <w:lang w:eastAsia="en-GB"/>
        </w:rPr>
        <w:t>section</w:t>
      </w:r>
    </w:p>
    <w:p w:rsidRPr="00B5697B" w:rsidR="00B5697B" w:rsidP="00DB11B2" w:rsidRDefault="00B5697B" w14:paraId="321DCB33" w14:textId="0DBA5B59">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Once you have these additional</w:t>
      </w:r>
      <w:r w:rsidRPr="236F4950" w:rsidR="7E69C1D4">
        <w:rPr>
          <w:rFonts w:ascii="Calibri" w:hAnsi="Calibri" w:eastAsia="Times New Roman" w:cs="Calibri"/>
          <w:sz w:val="22"/>
          <w:szCs w:val="22"/>
          <w:lang w:eastAsia="en-GB"/>
        </w:rPr>
        <w:t xml:space="preserve"> control</w:t>
      </w:r>
      <w:r w:rsidRPr="236F4950">
        <w:rPr>
          <w:rFonts w:ascii="Calibri" w:hAnsi="Calibri" w:eastAsia="Times New Roman" w:cs="Calibri"/>
          <w:sz w:val="22"/>
          <w:szCs w:val="22"/>
          <w:lang w:eastAsia="en-GB"/>
        </w:rPr>
        <w:t xml:space="preserve"> measures in place, recalculate the </w:t>
      </w:r>
      <w:r w:rsidRPr="236F4950" w:rsidR="0B897C41">
        <w:rPr>
          <w:rFonts w:ascii="Calibri" w:hAnsi="Calibri" w:eastAsia="Times New Roman" w:cs="Calibri"/>
          <w:sz w:val="22"/>
          <w:szCs w:val="22"/>
          <w:lang w:eastAsia="en-GB"/>
        </w:rPr>
        <w:t>l</w:t>
      </w:r>
      <w:r w:rsidRPr="236F4950" w:rsidR="00094261">
        <w:rPr>
          <w:rFonts w:ascii="Calibri" w:hAnsi="Calibri" w:eastAsia="Times New Roman" w:cs="Calibri"/>
          <w:sz w:val="22"/>
          <w:szCs w:val="22"/>
          <w:lang w:eastAsia="en-GB"/>
        </w:rPr>
        <w:t>ikelihood</w:t>
      </w:r>
      <w:r w:rsidRPr="236F4950">
        <w:rPr>
          <w:rFonts w:ascii="Calibri" w:hAnsi="Calibri" w:eastAsia="Times New Roman" w:cs="Calibri"/>
          <w:sz w:val="22"/>
          <w:szCs w:val="22"/>
          <w:lang w:eastAsia="en-GB"/>
        </w:rPr>
        <w:t xml:space="preserve"> an</w:t>
      </w:r>
      <w:r w:rsidRPr="236F4950" w:rsidR="00BA60E9">
        <w:rPr>
          <w:rFonts w:ascii="Calibri" w:hAnsi="Calibri" w:eastAsia="Times New Roman" w:cs="Calibri"/>
          <w:sz w:val="22"/>
          <w:szCs w:val="22"/>
          <w:lang w:eastAsia="en-GB"/>
        </w:rPr>
        <w:t xml:space="preserve">d </w:t>
      </w:r>
      <w:r w:rsidRPr="236F4950" w:rsidR="749A5DB5">
        <w:rPr>
          <w:rFonts w:ascii="Calibri" w:hAnsi="Calibri" w:eastAsia="Times New Roman" w:cs="Calibri"/>
          <w:sz w:val="22"/>
          <w:szCs w:val="22"/>
          <w:lang w:eastAsia="en-GB"/>
        </w:rPr>
        <w:t>s</w:t>
      </w:r>
      <w:r w:rsidRPr="236F4950">
        <w:rPr>
          <w:rFonts w:ascii="Calibri" w:hAnsi="Calibri" w:eastAsia="Times New Roman" w:cs="Calibri"/>
          <w:sz w:val="22"/>
          <w:szCs w:val="22"/>
          <w:lang w:eastAsia="en-GB"/>
        </w:rPr>
        <w:t>ever</w:t>
      </w:r>
      <w:r w:rsidRPr="236F4950" w:rsidR="00B45088">
        <w:rPr>
          <w:rFonts w:ascii="Calibri" w:hAnsi="Calibri" w:eastAsia="Times New Roman" w:cs="Calibri"/>
          <w:sz w:val="22"/>
          <w:szCs w:val="22"/>
          <w:lang w:eastAsia="en-GB"/>
        </w:rPr>
        <w:t>ity</w:t>
      </w:r>
      <w:r w:rsidRPr="236F4950" w:rsidR="4A70167C">
        <w:rPr>
          <w:rFonts w:ascii="Calibri" w:hAnsi="Calibri" w:eastAsia="Times New Roman" w:cs="Calibri"/>
          <w:sz w:val="22"/>
          <w:szCs w:val="22"/>
          <w:lang w:eastAsia="en-GB"/>
        </w:rPr>
        <w:t xml:space="preserve"> of the </w:t>
      </w:r>
      <w:r w:rsidRPr="236F4950" w:rsidR="160050F4">
        <w:rPr>
          <w:rFonts w:ascii="Calibri" w:hAnsi="Calibri" w:eastAsia="Times New Roman" w:cs="Calibri"/>
          <w:sz w:val="22"/>
          <w:szCs w:val="22"/>
          <w:lang w:eastAsia="en-GB"/>
        </w:rPr>
        <w:t>r</w:t>
      </w:r>
      <w:r w:rsidRPr="236F4950" w:rsidR="4A70167C">
        <w:rPr>
          <w:rFonts w:ascii="Calibri" w:hAnsi="Calibri" w:eastAsia="Times New Roman" w:cs="Calibri"/>
          <w:sz w:val="22"/>
          <w:szCs w:val="22"/>
          <w:lang w:eastAsia="en-GB"/>
        </w:rPr>
        <w:t>evised risk (orang</w:t>
      </w:r>
      <w:r w:rsidRPr="236F4950" w:rsidR="2789553C">
        <w:rPr>
          <w:rFonts w:ascii="Calibri" w:hAnsi="Calibri" w:eastAsia="Times New Roman" w:cs="Calibri"/>
          <w:sz w:val="22"/>
          <w:szCs w:val="22"/>
          <w:lang w:eastAsia="en-GB"/>
        </w:rPr>
        <w:t>e</w:t>
      </w:r>
      <w:r w:rsidRPr="236F4950" w:rsidR="4A70167C">
        <w:rPr>
          <w:rFonts w:ascii="Calibri" w:hAnsi="Calibri" w:eastAsia="Times New Roman" w:cs="Calibri"/>
          <w:sz w:val="22"/>
          <w:szCs w:val="22"/>
          <w:lang w:eastAsia="en-GB"/>
        </w:rPr>
        <w:t xml:space="preserve"> section). H</w:t>
      </w:r>
      <w:r w:rsidRPr="236F4950">
        <w:rPr>
          <w:rFonts w:ascii="Calibri" w:hAnsi="Calibri" w:eastAsia="Times New Roman" w:cs="Calibri"/>
          <w:sz w:val="22"/>
          <w:szCs w:val="22"/>
          <w:lang w:eastAsia="en-GB"/>
        </w:rPr>
        <w:t>opefully these have gone down!</w:t>
      </w:r>
    </w:p>
    <w:p w:rsidRPr="00B5697B" w:rsidR="00B5697B" w:rsidP="00B5697B" w:rsidRDefault="00B45088" w14:paraId="4230DDC5" w14:textId="3F8AF5E9">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Calcul</w:t>
      </w:r>
      <w:r w:rsidRPr="236F4950" w:rsidR="00BA60E9">
        <w:rPr>
          <w:rFonts w:ascii="Calibri" w:hAnsi="Calibri" w:eastAsia="Times New Roman" w:cs="Calibri"/>
          <w:sz w:val="22"/>
          <w:szCs w:val="22"/>
          <w:lang w:eastAsia="en-GB"/>
        </w:rPr>
        <w:t>ate your</w:t>
      </w:r>
      <w:r w:rsidRPr="236F4950" w:rsidR="270C5378">
        <w:rPr>
          <w:rFonts w:ascii="Calibri" w:hAnsi="Calibri" w:eastAsia="Times New Roman" w:cs="Calibri"/>
          <w:sz w:val="22"/>
          <w:szCs w:val="22"/>
          <w:lang w:eastAsia="en-GB"/>
        </w:rPr>
        <w:t xml:space="preserve"> </w:t>
      </w:r>
      <w:r w:rsidRPr="236F4950" w:rsidR="4F6C73E6">
        <w:rPr>
          <w:rFonts w:ascii="Calibri" w:hAnsi="Calibri" w:eastAsia="Times New Roman" w:cs="Calibri"/>
          <w:sz w:val="22"/>
          <w:szCs w:val="22"/>
          <w:lang w:eastAsia="en-GB"/>
        </w:rPr>
        <w:t>revised</w:t>
      </w:r>
      <w:r w:rsidRPr="236F4950" w:rsidR="270C5378">
        <w:rPr>
          <w:rFonts w:ascii="Calibri" w:hAnsi="Calibri" w:eastAsia="Times New Roman" w:cs="Calibri"/>
          <w:sz w:val="22"/>
          <w:szCs w:val="22"/>
          <w:lang w:eastAsia="en-GB"/>
        </w:rPr>
        <w:t xml:space="preserve"> r</w:t>
      </w:r>
      <w:r w:rsidRPr="236F4950" w:rsidR="00BA60E9">
        <w:rPr>
          <w:rFonts w:ascii="Calibri" w:hAnsi="Calibri" w:eastAsia="Times New Roman" w:cs="Calibri"/>
          <w:sz w:val="22"/>
          <w:szCs w:val="22"/>
          <w:lang w:eastAsia="en-GB"/>
        </w:rPr>
        <w:t xml:space="preserve">isk </w:t>
      </w:r>
      <w:r w:rsidRPr="236F4950" w:rsidR="3198CDB7">
        <w:rPr>
          <w:rFonts w:ascii="Calibri" w:hAnsi="Calibri" w:eastAsia="Times New Roman" w:cs="Calibri"/>
          <w:sz w:val="22"/>
          <w:szCs w:val="22"/>
          <w:lang w:eastAsia="en-GB"/>
        </w:rPr>
        <w:t>l</w:t>
      </w:r>
      <w:r w:rsidRPr="236F4950" w:rsidR="00BA60E9">
        <w:rPr>
          <w:rFonts w:ascii="Calibri" w:hAnsi="Calibri" w:eastAsia="Times New Roman" w:cs="Calibri"/>
          <w:sz w:val="22"/>
          <w:szCs w:val="22"/>
          <w:lang w:eastAsia="en-GB"/>
        </w:rPr>
        <w:t>eve</w:t>
      </w:r>
      <w:r w:rsidRPr="236F4950" w:rsidR="69275918">
        <w:rPr>
          <w:rFonts w:ascii="Calibri" w:hAnsi="Calibri" w:eastAsia="Times New Roman" w:cs="Calibri"/>
          <w:sz w:val="22"/>
          <w:szCs w:val="22"/>
          <w:lang w:eastAsia="en-GB"/>
        </w:rPr>
        <w:t>l</w:t>
      </w:r>
      <w:r w:rsidRPr="236F4950" w:rsidR="00BA60E9">
        <w:rPr>
          <w:rFonts w:ascii="Calibri" w:hAnsi="Calibri" w:eastAsia="Times New Roman" w:cs="Calibri"/>
          <w:sz w:val="22"/>
          <w:szCs w:val="22"/>
          <w:lang w:eastAsia="en-GB"/>
        </w:rPr>
        <w:t xml:space="preserve"> (</w:t>
      </w:r>
      <w:r w:rsidRPr="236F4950" w:rsidR="726C6910">
        <w:rPr>
          <w:rFonts w:ascii="Calibri" w:hAnsi="Calibri" w:eastAsia="Times New Roman" w:cs="Calibri"/>
          <w:sz w:val="22"/>
          <w:szCs w:val="22"/>
          <w:lang w:eastAsia="en-GB"/>
        </w:rPr>
        <w:t>l</w:t>
      </w:r>
      <w:r w:rsidRPr="236F4950">
        <w:rPr>
          <w:rFonts w:ascii="Calibri" w:hAnsi="Calibri" w:eastAsia="Times New Roman" w:cs="Calibri"/>
          <w:sz w:val="22"/>
          <w:szCs w:val="22"/>
          <w:lang w:eastAsia="en-GB"/>
        </w:rPr>
        <w:t>ikelihood x</w:t>
      </w:r>
      <w:r w:rsidRPr="236F4950" w:rsidR="00BA60E9">
        <w:rPr>
          <w:rFonts w:ascii="Calibri" w:hAnsi="Calibri" w:eastAsia="Times New Roman" w:cs="Calibri"/>
          <w:sz w:val="22"/>
          <w:szCs w:val="22"/>
          <w:lang w:eastAsia="en-GB"/>
        </w:rPr>
        <w:t xml:space="preserve"> </w:t>
      </w:r>
      <w:r w:rsidRPr="236F4950" w:rsidR="3AA03380">
        <w:rPr>
          <w:rFonts w:ascii="Calibri" w:hAnsi="Calibri" w:eastAsia="Times New Roman" w:cs="Calibri"/>
          <w:sz w:val="22"/>
          <w:szCs w:val="22"/>
          <w:lang w:eastAsia="en-GB"/>
        </w:rPr>
        <w:t>s</w:t>
      </w:r>
      <w:r w:rsidRPr="236F4950" w:rsidR="00B5697B">
        <w:rPr>
          <w:rFonts w:ascii="Calibri" w:hAnsi="Calibri" w:eastAsia="Times New Roman" w:cs="Calibri"/>
          <w:sz w:val="22"/>
          <w:szCs w:val="22"/>
          <w:lang w:eastAsia="en-GB"/>
        </w:rPr>
        <w:t>everity)</w:t>
      </w:r>
      <w:r w:rsidRPr="236F4950" w:rsidR="2A07CD8C">
        <w:rPr>
          <w:rFonts w:ascii="Calibri" w:hAnsi="Calibri" w:eastAsia="Times New Roman" w:cs="Calibri"/>
          <w:sz w:val="22"/>
          <w:szCs w:val="22"/>
          <w:lang w:eastAsia="en-GB"/>
        </w:rPr>
        <w:t xml:space="preserve"> for</w:t>
      </w:r>
      <w:r w:rsidRPr="236F4950" w:rsidR="00B5697B">
        <w:rPr>
          <w:rFonts w:ascii="Calibri" w:hAnsi="Calibri" w:eastAsia="Times New Roman" w:cs="Calibri"/>
          <w:sz w:val="22"/>
          <w:szCs w:val="22"/>
          <w:lang w:eastAsia="en-GB"/>
        </w:rPr>
        <w:t xml:space="preserve"> the </w:t>
      </w:r>
      <w:r w:rsidRPr="236F4950" w:rsidR="6784EC94">
        <w:rPr>
          <w:rFonts w:ascii="Calibri" w:hAnsi="Calibri" w:eastAsia="Times New Roman" w:cs="Calibri"/>
          <w:sz w:val="22"/>
          <w:szCs w:val="22"/>
          <w:lang w:eastAsia="en-GB"/>
        </w:rPr>
        <w:t>revised</w:t>
      </w:r>
      <w:r w:rsidRPr="236F4950" w:rsidR="3825CB3E">
        <w:rPr>
          <w:rFonts w:ascii="Calibri" w:hAnsi="Calibri" w:eastAsia="Times New Roman" w:cs="Calibri"/>
          <w:sz w:val="22"/>
          <w:szCs w:val="22"/>
          <w:lang w:eastAsia="en-GB"/>
        </w:rPr>
        <w:t xml:space="preserve"> risk (</w:t>
      </w:r>
      <w:r w:rsidRPr="236F4950" w:rsidR="00B5697B">
        <w:rPr>
          <w:rFonts w:ascii="Calibri" w:hAnsi="Calibri" w:eastAsia="Times New Roman" w:cs="Calibri"/>
          <w:sz w:val="22"/>
          <w:szCs w:val="22"/>
          <w:lang w:eastAsia="en-GB"/>
        </w:rPr>
        <w:t>orange</w:t>
      </w:r>
      <w:r w:rsidRPr="236F4950" w:rsidR="569FD33A">
        <w:rPr>
          <w:rFonts w:ascii="Calibri" w:hAnsi="Calibri" w:eastAsia="Times New Roman" w:cs="Calibri"/>
          <w:sz w:val="22"/>
          <w:szCs w:val="22"/>
          <w:lang w:eastAsia="en-GB"/>
        </w:rPr>
        <w:t xml:space="preserve"> section)</w:t>
      </w:r>
      <w:r w:rsidRPr="236F4950" w:rsidR="00BA60E9">
        <w:rPr>
          <w:rFonts w:ascii="Calibri" w:hAnsi="Calibri" w:eastAsia="Times New Roman" w:cs="Calibri"/>
          <w:sz w:val="22"/>
          <w:szCs w:val="22"/>
          <w:lang w:eastAsia="en-GB"/>
        </w:rPr>
        <w:t xml:space="preserve"> and compare it to the Risk Level table</w:t>
      </w:r>
      <w:r w:rsidRPr="236F4950" w:rsidR="00B5697B">
        <w:rPr>
          <w:rFonts w:ascii="Calibri" w:hAnsi="Calibri" w:eastAsia="Times New Roman" w:cs="Calibri"/>
          <w:sz w:val="22"/>
          <w:szCs w:val="22"/>
          <w:lang w:eastAsia="en-GB"/>
        </w:rPr>
        <w:t>. Hopefully these have gone down!</w:t>
      </w:r>
    </w:p>
    <w:p w:rsidR="00B5697B" w:rsidP="00B5697B" w:rsidRDefault="00B5697B" w14:paraId="2E5FEA5A" w14:textId="3A99CE34">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Are your r</w:t>
      </w:r>
      <w:r w:rsidRPr="236F4950" w:rsidR="00B45088">
        <w:rPr>
          <w:rFonts w:ascii="Calibri" w:hAnsi="Calibri" w:eastAsia="Times New Roman" w:cs="Calibri"/>
          <w:sz w:val="22"/>
          <w:szCs w:val="22"/>
          <w:lang w:eastAsia="en-GB"/>
        </w:rPr>
        <w:t>isks still t</w:t>
      </w:r>
      <w:r w:rsidRPr="236F4950" w:rsidR="00BA60E9">
        <w:rPr>
          <w:rFonts w:ascii="Calibri" w:hAnsi="Calibri" w:eastAsia="Times New Roman" w:cs="Calibri"/>
          <w:sz w:val="22"/>
          <w:szCs w:val="22"/>
          <w:lang w:eastAsia="en-GB"/>
        </w:rPr>
        <w:t>oo high? (Use the Risk Level t</w:t>
      </w:r>
      <w:r w:rsidRPr="236F4950">
        <w:rPr>
          <w:rFonts w:ascii="Calibri" w:hAnsi="Calibri" w:eastAsia="Times New Roman" w:cs="Calibri"/>
          <w:sz w:val="22"/>
          <w:szCs w:val="22"/>
          <w:lang w:eastAsia="en-GB"/>
        </w:rPr>
        <w:t xml:space="preserve">able to check). </w:t>
      </w:r>
      <w:r w:rsidRPr="236F4950" w:rsidR="7860C9B3">
        <w:rPr>
          <w:rFonts w:ascii="Calibri" w:hAnsi="Calibri" w:eastAsia="Times New Roman" w:cs="Calibri"/>
          <w:sz w:val="22"/>
          <w:szCs w:val="22"/>
          <w:lang w:eastAsia="en-GB"/>
        </w:rPr>
        <w:t>If so, c</w:t>
      </w:r>
      <w:r w:rsidRPr="236F4950">
        <w:rPr>
          <w:rFonts w:ascii="Calibri" w:hAnsi="Calibri" w:eastAsia="Times New Roman" w:cs="Calibri"/>
          <w:sz w:val="22"/>
          <w:szCs w:val="22"/>
          <w:lang w:eastAsia="en-GB"/>
        </w:rPr>
        <w:t>ontact your respec</w:t>
      </w:r>
      <w:r w:rsidRPr="236F4950" w:rsidR="00BA60E9">
        <w:rPr>
          <w:rFonts w:ascii="Calibri" w:hAnsi="Calibri" w:eastAsia="Times New Roman" w:cs="Calibri"/>
          <w:sz w:val="22"/>
          <w:szCs w:val="22"/>
          <w:lang w:eastAsia="en-GB"/>
        </w:rPr>
        <w:t>tive C</w:t>
      </w:r>
      <w:r w:rsidRPr="236F4950" w:rsidR="00B45088">
        <w:rPr>
          <w:rFonts w:ascii="Calibri" w:hAnsi="Calibri" w:eastAsia="Times New Roman" w:cs="Calibri"/>
          <w:sz w:val="22"/>
          <w:szCs w:val="22"/>
          <w:lang w:eastAsia="en-GB"/>
        </w:rPr>
        <w:t>oordinator (s</w:t>
      </w:r>
      <w:r w:rsidRPr="236F4950">
        <w:rPr>
          <w:rFonts w:ascii="Calibri" w:hAnsi="Calibri" w:eastAsia="Times New Roman" w:cs="Calibri"/>
          <w:sz w:val="22"/>
          <w:szCs w:val="22"/>
          <w:lang w:eastAsia="en-GB"/>
        </w:rPr>
        <w:t xml:space="preserve">ports or </w:t>
      </w:r>
      <w:r w:rsidRPr="236F4950" w:rsidR="00B45088">
        <w:rPr>
          <w:rFonts w:ascii="Calibri" w:hAnsi="Calibri" w:eastAsia="Times New Roman" w:cs="Calibri"/>
          <w:sz w:val="22"/>
          <w:szCs w:val="22"/>
          <w:lang w:eastAsia="en-GB"/>
        </w:rPr>
        <w:t>s</w:t>
      </w:r>
      <w:r w:rsidRPr="236F4950" w:rsidR="00094261">
        <w:rPr>
          <w:rFonts w:ascii="Calibri" w:hAnsi="Calibri" w:eastAsia="Times New Roman" w:cs="Calibri"/>
          <w:sz w:val="22"/>
          <w:szCs w:val="22"/>
          <w:lang w:eastAsia="en-GB"/>
        </w:rPr>
        <w:t>ocieties</w:t>
      </w:r>
      <w:r w:rsidRPr="236F4950" w:rsidR="00B45088">
        <w:rPr>
          <w:rFonts w:ascii="Calibri" w:hAnsi="Calibri" w:eastAsia="Times New Roman" w:cs="Calibri"/>
          <w:sz w:val="22"/>
          <w:szCs w:val="22"/>
          <w:lang w:eastAsia="en-GB"/>
        </w:rPr>
        <w:t xml:space="preserve">) and we can discuss </w:t>
      </w:r>
      <w:r w:rsidRPr="236F4950">
        <w:rPr>
          <w:rFonts w:ascii="Calibri" w:hAnsi="Calibri" w:eastAsia="Times New Roman" w:cs="Calibri"/>
          <w:sz w:val="22"/>
          <w:szCs w:val="22"/>
          <w:lang w:eastAsia="en-GB"/>
        </w:rPr>
        <w:t xml:space="preserve">what additional </w:t>
      </w:r>
      <w:r w:rsidRPr="236F4950" w:rsidR="00B45088">
        <w:rPr>
          <w:rFonts w:ascii="Calibri" w:hAnsi="Calibri" w:eastAsia="Times New Roman" w:cs="Calibri"/>
          <w:sz w:val="22"/>
          <w:szCs w:val="22"/>
          <w:lang w:eastAsia="en-GB"/>
        </w:rPr>
        <w:t xml:space="preserve">control </w:t>
      </w:r>
      <w:r w:rsidRPr="236F4950">
        <w:rPr>
          <w:rFonts w:ascii="Calibri" w:hAnsi="Calibri" w:eastAsia="Times New Roman" w:cs="Calibri"/>
          <w:sz w:val="22"/>
          <w:szCs w:val="22"/>
          <w:lang w:eastAsia="en-GB"/>
        </w:rPr>
        <w:t>measures we can put in place, or talk about how we can reform the event.</w:t>
      </w:r>
    </w:p>
    <w:p w:rsidRPr="00B5697B" w:rsidR="00B5697B" w:rsidP="00B5697B" w:rsidRDefault="00B5697B" w14:paraId="346CDA25" w14:textId="1698285E">
      <w:pPr>
        <w:pStyle w:val="ListParagraph"/>
        <w:numPr>
          <w:ilvl w:val="0"/>
          <w:numId w:val="12"/>
        </w:numPr>
        <w:textAlignment w:val="baseline"/>
        <w:rPr>
          <w:rFonts w:ascii="Calibri" w:hAnsi="Calibri" w:eastAsia="Times New Roman" w:cs="Calibri"/>
          <w:b/>
          <w:sz w:val="22"/>
          <w:szCs w:val="22"/>
          <w:lang w:eastAsia="en-GB"/>
        </w:rPr>
      </w:pPr>
      <w:r w:rsidRPr="00B5697B">
        <w:rPr>
          <w:rFonts w:ascii="Calibri" w:hAnsi="Calibri" w:eastAsia="Times New Roman" w:cs="Calibri"/>
          <w:b/>
          <w:sz w:val="22"/>
          <w:szCs w:val="22"/>
          <w:lang w:eastAsia="en-GB"/>
        </w:rPr>
        <w:t>Assign Risk Owners</w:t>
      </w:r>
    </w:p>
    <w:p w:rsidR="00B5697B" w:rsidP="00B5697B" w:rsidRDefault="00B5697B" w14:paraId="66516029" w14:textId="1F98622D">
      <w:pPr>
        <w:pStyle w:val="ListParagraph"/>
        <w:numPr>
          <w:ilvl w:val="1"/>
          <w:numId w:val="12"/>
        </w:numPr>
        <w:textAlignment w:val="baseline"/>
        <w:rPr>
          <w:rFonts w:ascii="Calibri" w:hAnsi="Calibri" w:eastAsia="Times New Roman" w:cs="Calibri"/>
          <w:sz w:val="22"/>
          <w:szCs w:val="22"/>
          <w:lang w:eastAsia="en-GB"/>
        </w:rPr>
      </w:pPr>
      <w:r w:rsidRPr="236F4950">
        <w:rPr>
          <w:rFonts w:ascii="Calibri" w:hAnsi="Calibri" w:eastAsia="Times New Roman" w:cs="Calibri"/>
          <w:sz w:val="22"/>
          <w:szCs w:val="22"/>
          <w:lang w:eastAsia="en-GB"/>
        </w:rPr>
        <w:t>We need at least one committee member to own the risks, but ideally the responsibility would be shared</w:t>
      </w:r>
      <w:r w:rsidRPr="236F4950" w:rsidR="5503AA88">
        <w:rPr>
          <w:rFonts w:ascii="Calibri" w:hAnsi="Calibri" w:eastAsia="Times New Roman" w:cs="Calibri"/>
          <w:sz w:val="22"/>
          <w:szCs w:val="22"/>
          <w:lang w:eastAsia="en-GB"/>
        </w:rPr>
        <w:t xml:space="preserve"> between the committee members who are attending the activity.</w:t>
      </w:r>
    </w:p>
    <w:p w:rsidRPr="00B5697B" w:rsidR="00B5697B" w:rsidP="00B5697B" w:rsidRDefault="00B5697B" w14:paraId="6133FB8B" w14:textId="29760BFA">
      <w:pPr>
        <w:pStyle w:val="ListParagraph"/>
        <w:numPr>
          <w:ilvl w:val="0"/>
          <w:numId w:val="12"/>
        </w:numPr>
        <w:textAlignment w:val="baseline"/>
        <w:rPr>
          <w:rFonts w:ascii="Calibri" w:hAnsi="Calibri" w:eastAsia="Times New Roman" w:cs="Calibri"/>
          <w:b/>
          <w:sz w:val="22"/>
          <w:szCs w:val="22"/>
          <w:lang w:eastAsia="en-GB"/>
        </w:rPr>
      </w:pPr>
      <w:r w:rsidRPr="00B5697B">
        <w:rPr>
          <w:rFonts w:ascii="Calibri" w:hAnsi="Calibri" w:eastAsia="Times New Roman" w:cs="Calibri"/>
          <w:b/>
          <w:sz w:val="22"/>
          <w:szCs w:val="22"/>
          <w:lang w:eastAsia="en-GB"/>
        </w:rPr>
        <w:t>Action Plan</w:t>
      </w:r>
    </w:p>
    <w:p w:rsidRPr="00B45088" w:rsidR="00B5697B" w:rsidP="00B5697B" w:rsidRDefault="00B5697B" w14:paraId="30B63609" w14:textId="020ED5E6">
      <w:pPr>
        <w:pStyle w:val="ListParagraph"/>
        <w:numPr>
          <w:ilvl w:val="1"/>
          <w:numId w:val="12"/>
        </w:numPr>
        <w:textAlignment w:val="baseline"/>
        <w:rPr>
          <w:rFonts w:eastAsia="Times New Roman" w:cstheme="minorHAnsi"/>
          <w:sz w:val="22"/>
          <w:szCs w:val="22"/>
          <w:lang w:eastAsia="en-GB"/>
        </w:rPr>
      </w:pPr>
      <w:r w:rsidRPr="00B45088">
        <w:rPr>
          <w:rFonts w:eastAsia="Times New Roman" w:cstheme="minorHAnsi"/>
          <w:sz w:val="22"/>
          <w:szCs w:val="22"/>
          <w:lang w:eastAsia="en-GB"/>
        </w:rPr>
        <w:t>Here is where you break your risks down into manageable chunks and decide who is responsible for</w:t>
      </w:r>
      <w:r w:rsidRPr="00B45088" w:rsidR="00094261">
        <w:rPr>
          <w:rFonts w:eastAsia="Times New Roman" w:cstheme="minorHAnsi"/>
          <w:sz w:val="22"/>
          <w:szCs w:val="22"/>
          <w:lang w:eastAsia="en-GB"/>
        </w:rPr>
        <w:t xml:space="preserve"> implementing the control measures for</w:t>
      </w:r>
      <w:r w:rsidRPr="00B45088">
        <w:rPr>
          <w:rFonts w:eastAsia="Times New Roman" w:cstheme="minorHAnsi"/>
          <w:sz w:val="22"/>
          <w:szCs w:val="22"/>
          <w:lang w:eastAsia="en-GB"/>
        </w:rPr>
        <w:t xml:space="preserve"> each risk.</w:t>
      </w:r>
    </w:p>
    <w:p w:rsidRPr="00B45088" w:rsidR="009D251E" w:rsidP="236F4950" w:rsidRDefault="00BA60E9" w14:paraId="7C27A0E4" w14:textId="161356EF">
      <w:pPr>
        <w:pStyle w:val="ListParagraph"/>
        <w:numPr>
          <w:ilvl w:val="1"/>
          <w:numId w:val="12"/>
        </w:numPr>
        <w:rPr>
          <w:kern w:val="2"/>
          <w:sz w:val="22"/>
          <w:szCs w:val="22"/>
          <w:lang w:eastAsia="en-GB"/>
        </w:rPr>
      </w:pPr>
      <w:r w:rsidRPr="236F4950">
        <w:rPr>
          <w:kern w:val="2"/>
          <w:sz w:val="22"/>
          <w:szCs w:val="22"/>
          <w:lang w:eastAsia="en-GB"/>
        </w:rPr>
        <w:t xml:space="preserve">All of your additional control measures </w:t>
      </w:r>
      <w:r w:rsidRPr="236F4950" w:rsidR="62FB030C">
        <w:rPr>
          <w:kern w:val="2"/>
          <w:sz w:val="22"/>
          <w:szCs w:val="22"/>
          <w:lang w:eastAsia="en-GB"/>
        </w:rPr>
        <w:t>from the orange section</w:t>
      </w:r>
      <w:r w:rsidRPr="236F4950" w:rsidR="009D251E">
        <w:rPr>
          <w:kern w:val="2"/>
          <w:sz w:val="22"/>
          <w:szCs w:val="22"/>
          <w:lang w:eastAsia="en-GB"/>
        </w:rPr>
        <w:t xml:space="preserve"> should be in this action plan</w:t>
      </w:r>
      <w:r w:rsidRPr="236F4950">
        <w:rPr>
          <w:kern w:val="2"/>
          <w:sz w:val="22"/>
          <w:szCs w:val="22"/>
          <w:lang w:eastAsia="en-GB"/>
        </w:rPr>
        <w:t>. You may also want to include control measures</w:t>
      </w:r>
      <w:r w:rsidRPr="236F4950" w:rsidR="009D251E">
        <w:rPr>
          <w:kern w:val="2"/>
          <w:sz w:val="22"/>
          <w:szCs w:val="22"/>
          <w:lang w:eastAsia="en-GB"/>
        </w:rPr>
        <w:t xml:space="preserve"> from the green s</w:t>
      </w:r>
      <w:r w:rsidRPr="236F4950" w:rsidR="5E7DB9B3">
        <w:rPr>
          <w:kern w:val="2"/>
          <w:sz w:val="22"/>
          <w:szCs w:val="22"/>
          <w:lang w:eastAsia="en-GB"/>
        </w:rPr>
        <w:t>ection</w:t>
      </w:r>
      <w:r w:rsidRPr="236F4950" w:rsidR="009D251E">
        <w:rPr>
          <w:kern w:val="2"/>
          <w:sz w:val="22"/>
          <w:szCs w:val="22"/>
          <w:lang w:eastAsia="en-GB"/>
        </w:rPr>
        <w:t xml:space="preserve"> if actions still need to be taken on those.</w:t>
      </w:r>
    </w:p>
    <w:p w:rsidRPr="00B45088" w:rsidR="00B5697B" w:rsidP="00B5697B" w:rsidRDefault="009D251E" w14:paraId="62247A3A" w14:textId="0F985FF7">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Put in due</w:t>
      </w:r>
      <w:r w:rsidRPr="00B45088" w:rsidR="00B5697B">
        <w:rPr>
          <w:rFonts w:cstheme="minorHAnsi"/>
          <w:kern w:val="2"/>
          <w:sz w:val="22"/>
          <w:szCs w:val="22"/>
          <w:lang w:eastAsia="en-GB"/>
        </w:rPr>
        <w:t xml:space="preserve"> dates</w:t>
      </w:r>
      <w:r w:rsidRPr="00B45088">
        <w:rPr>
          <w:rFonts w:cstheme="minorHAnsi"/>
          <w:kern w:val="2"/>
          <w:sz w:val="22"/>
          <w:szCs w:val="22"/>
          <w:lang w:eastAsia="en-GB"/>
        </w:rPr>
        <w:t xml:space="preserve"> for these controls to be implemented. Think about</w:t>
      </w:r>
      <w:r w:rsidRPr="00B45088" w:rsidR="00B5697B">
        <w:rPr>
          <w:rFonts w:cstheme="minorHAnsi"/>
          <w:kern w:val="2"/>
          <w:sz w:val="22"/>
          <w:szCs w:val="22"/>
          <w:lang w:eastAsia="en-GB"/>
        </w:rPr>
        <w:t xml:space="preserve"> what needs to be done</w:t>
      </w:r>
      <w:r w:rsidRPr="00B45088" w:rsidR="00B5697B">
        <w:rPr>
          <w:rFonts w:cstheme="minorHAnsi"/>
          <w:b/>
          <w:kern w:val="2"/>
          <w:sz w:val="22"/>
          <w:szCs w:val="22"/>
          <w:lang w:eastAsia="en-GB"/>
        </w:rPr>
        <w:t xml:space="preserve"> before the </w:t>
      </w:r>
      <w:r w:rsidRPr="00B45088">
        <w:rPr>
          <w:rFonts w:cstheme="minorHAnsi"/>
          <w:b/>
          <w:kern w:val="2"/>
          <w:sz w:val="22"/>
          <w:szCs w:val="22"/>
          <w:lang w:eastAsia="en-GB"/>
        </w:rPr>
        <w:t>activity</w:t>
      </w:r>
      <w:r w:rsidRPr="00B45088" w:rsidR="00B5697B">
        <w:rPr>
          <w:rFonts w:cstheme="minorHAnsi"/>
          <w:kern w:val="2"/>
          <w:sz w:val="22"/>
          <w:szCs w:val="22"/>
          <w:lang w:eastAsia="en-GB"/>
        </w:rPr>
        <w:t>, w</w:t>
      </w:r>
      <w:r w:rsidRPr="00B45088">
        <w:rPr>
          <w:rFonts w:cstheme="minorHAnsi"/>
          <w:kern w:val="2"/>
          <w:sz w:val="22"/>
          <w:szCs w:val="22"/>
          <w:lang w:eastAsia="en-GB"/>
        </w:rPr>
        <w:t>hat needs to be done</w:t>
      </w:r>
      <w:r w:rsidRPr="00B45088">
        <w:rPr>
          <w:rFonts w:cstheme="minorHAnsi"/>
          <w:b/>
          <w:kern w:val="2"/>
          <w:sz w:val="22"/>
          <w:szCs w:val="22"/>
          <w:lang w:eastAsia="en-GB"/>
        </w:rPr>
        <w:t xml:space="preserve"> after the activity</w:t>
      </w:r>
      <w:r w:rsidRPr="00B45088" w:rsidR="00B5697B">
        <w:rPr>
          <w:rFonts w:cstheme="minorHAnsi"/>
          <w:b/>
          <w:kern w:val="2"/>
          <w:sz w:val="22"/>
          <w:szCs w:val="22"/>
          <w:lang w:eastAsia="en-GB"/>
        </w:rPr>
        <w:t>,</w:t>
      </w:r>
      <w:r w:rsidRPr="00B45088" w:rsidR="00B5697B">
        <w:rPr>
          <w:rFonts w:cstheme="minorHAnsi"/>
          <w:kern w:val="2"/>
          <w:sz w:val="22"/>
          <w:szCs w:val="22"/>
          <w:lang w:eastAsia="en-GB"/>
        </w:rPr>
        <w:t xml:space="preserve"> and what needs to be done</w:t>
      </w:r>
      <w:r w:rsidRPr="00B45088">
        <w:rPr>
          <w:rFonts w:cstheme="minorHAnsi"/>
          <w:b/>
          <w:kern w:val="2"/>
          <w:sz w:val="22"/>
          <w:szCs w:val="22"/>
          <w:lang w:eastAsia="en-GB"/>
        </w:rPr>
        <w:t xml:space="preserve"> during the activity</w:t>
      </w:r>
      <w:r w:rsidRPr="00B45088" w:rsidR="00B5697B">
        <w:rPr>
          <w:rFonts w:cstheme="minorHAnsi"/>
          <w:b/>
          <w:kern w:val="2"/>
          <w:sz w:val="22"/>
          <w:szCs w:val="22"/>
          <w:lang w:eastAsia="en-GB"/>
        </w:rPr>
        <w:t>.</w:t>
      </w:r>
    </w:p>
    <w:p w:rsidRPr="00B45088" w:rsidR="00B5697B" w:rsidP="00B5697B" w:rsidRDefault="009D251E" w14:paraId="2C71FA35" w14:textId="7C69C808">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 xml:space="preserve">Share the actions between those who are responsible for the risks. </w:t>
      </w:r>
    </w:p>
    <w:p w:rsidRPr="00B45088" w:rsidR="00B5697B" w:rsidP="00B5697B" w:rsidRDefault="00B5697B" w14:paraId="17B5C011" w14:textId="7B9AEED8">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Remember to update this table when you complete the controls so that all committee members can see when they’ve been completed or flag when they have not</w:t>
      </w:r>
      <w:r w:rsidRPr="00B45088" w:rsidR="009D251E">
        <w:rPr>
          <w:rFonts w:cstheme="minorHAnsi"/>
          <w:kern w:val="2"/>
          <w:sz w:val="22"/>
          <w:szCs w:val="22"/>
          <w:lang w:eastAsia="en-GB"/>
        </w:rPr>
        <w:t>.</w:t>
      </w:r>
    </w:p>
    <w:p w:rsidRPr="00B45088" w:rsidR="009D251E" w:rsidP="236F4950" w:rsidRDefault="75AA9416" w14:paraId="3644E160" w14:textId="73D90AD9">
      <w:pPr>
        <w:pStyle w:val="ListParagraph"/>
        <w:numPr>
          <w:ilvl w:val="0"/>
          <w:numId w:val="12"/>
        </w:numPr>
        <w:rPr>
          <w:b/>
          <w:bCs/>
          <w:kern w:val="2"/>
          <w:sz w:val="22"/>
          <w:szCs w:val="22"/>
          <w:lang w:eastAsia="en-GB"/>
        </w:rPr>
      </w:pPr>
      <w:r w:rsidRPr="236F4950">
        <w:rPr>
          <w:b/>
          <w:bCs/>
          <w:kern w:val="2"/>
          <w:sz w:val="22"/>
          <w:szCs w:val="22"/>
          <w:lang w:eastAsia="en-GB"/>
        </w:rPr>
        <w:t>Once completed, s</w:t>
      </w:r>
      <w:r w:rsidRPr="236F4950" w:rsidR="009D251E">
        <w:rPr>
          <w:b/>
          <w:bCs/>
          <w:kern w:val="2"/>
          <w:sz w:val="22"/>
          <w:szCs w:val="22"/>
          <w:lang w:eastAsia="en-GB"/>
        </w:rPr>
        <w:t>ubmit to your r</w:t>
      </w:r>
      <w:r w:rsidRPr="236F4950" w:rsidR="5F0F2E66">
        <w:rPr>
          <w:b/>
          <w:bCs/>
          <w:kern w:val="2"/>
          <w:sz w:val="22"/>
          <w:szCs w:val="22"/>
          <w:lang w:eastAsia="en-GB"/>
        </w:rPr>
        <w:t>espective</w:t>
      </w:r>
      <w:r w:rsidRPr="236F4950" w:rsidR="009D251E">
        <w:rPr>
          <w:b/>
          <w:bCs/>
          <w:kern w:val="2"/>
          <w:sz w:val="22"/>
          <w:szCs w:val="22"/>
          <w:lang w:eastAsia="en-GB"/>
        </w:rPr>
        <w:t xml:space="preserve"> Coordinator:</w:t>
      </w:r>
    </w:p>
    <w:p w:rsidRPr="00B45088" w:rsidR="009D251E" w:rsidP="009D251E" w:rsidRDefault="009D251E" w14:paraId="530384A7" w14:textId="3AE98780">
      <w:pPr>
        <w:pStyle w:val="ListParagraph"/>
        <w:numPr>
          <w:ilvl w:val="1"/>
          <w:numId w:val="12"/>
        </w:numPr>
        <w:rPr>
          <w:rFonts w:cstheme="minorHAnsi"/>
          <w:kern w:val="2"/>
          <w:sz w:val="22"/>
          <w:szCs w:val="22"/>
          <w:lang w:eastAsia="en-GB"/>
        </w:rPr>
      </w:pPr>
      <w:r w:rsidRPr="00B45088">
        <w:rPr>
          <w:rFonts w:cstheme="minorHAnsi"/>
          <w:kern w:val="2"/>
          <w:sz w:val="22"/>
          <w:szCs w:val="22"/>
          <w:lang w:eastAsia="en-GB"/>
        </w:rPr>
        <w:t>Societies –</w:t>
      </w:r>
      <w:r w:rsidR="00B45088">
        <w:rPr>
          <w:rFonts w:cstheme="minorHAnsi"/>
          <w:kern w:val="2"/>
          <w:sz w:val="22"/>
          <w:szCs w:val="22"/>
          <w:lang w:eastAsia="en-GB"/>
        </w:rPr>
        <w:t xml:space="preserve"> </w:t>
      </w:r>
      <w:hyperlink w:history="1" r:id="rId11">
        <w:r w:rsidRPr="00B45088">
          <w:rPr>
            <w:rStyle w:val="Hyperlink"/>
            <w:rFonts w:cstheme="minorHAnsi"/>
            <w:kern w:val="2"/>
            <w:sz w:val="22"/>
            <w:szCs w:val="22"/>
            <w:lang w:eastAsia="en-GB"/>
          </w:rPr>
          <w:t>societies@su.arts.ac.uk</w:t>
        </w:r>
      </w:hyperlink>
      <w:r w:rsidRPr="00B45088">
        <w:rPr>
          <w:rFonts w:cstheme="minorHAnsi"/>
          <w:kern w:val="2"/>
          <w:sz w:val="22"/>
          <w:szCs w:val="22"/>
          <w:lang w:eastAsia="en-GB"/>
        </w:rPr>
        <w:t xml:space="preserve"> </w:t>
      </w:r>
    </w:p>
    <w:p w:rsidRPr="00B45088" w:rsidR="009D251E" w:rsidP="236F4950" w:rsidRDefault="009D251E" w14:paraId="273C8D59" w14:textId="09642225">
      <w:pPr>
        <w:pStyle w:val="ListParagraph"/>
        <w:numPr>
          <w:ilvl w:val="1"/>
          <w:numId w:val="12"/>
        </w:numPr>
        <w:rPr>
          <w:kern w:val="2"/>
          <w:sz w:val="22"/>
          <w:szCs w:val="22"/>
          <w:lang w:eastAsia="en-GB"/>
        </w:rPr>
      </w:pPr>
      <w:r w:rsidRPr="236F4950">
        <w:rPr>
          <w:kern w:val="2"/>
          <w:sz w:val="22"/>
          <w:szCs w:val="22"/>
          <w:lang w:eastAsia="en-GB"/>
        </w:rPr>
        <w:t>Sports</w:t>
      </w:r>
      <w:r w:rsidRPr="236F4950" w:rsidR="4E0A1C8B">
        <w:rPr>
          <w:kern w:val="2"/>
          <w:sz w:val="22"/>
          <w:szCs w:val="22"/>
          <w:lang w:eastAsia="en-GB"/>
        </w:rPr>
        <w:t xml:space="preserve"> clubs</w:t>
      </w:r>
      <w:r w:rsidRPr="236F4950">
        <w:rPr>
          <w:kern w:val="2"/>
          <w:sz w:val="22"/>
          <w:szCs w:val="22"/>
          <w:lang w:eastAsia="en-GB"/>
        </w:rPr>
        <w:t xml:space="preserve"> –</w:t>
      </w:r>
      <w:r w:rsidRPr="236F4950" w:rsidR="00B45088">
        <w:rPr>
          <w:kern w:val="2"/>
          <w:sz w:val="22"/>
          <w:szCs w:val="22"/>
          <w:lang w:eastAsia="en-GB"/>
        </w:rPr>
        <w:t xml:space="preserve"> </w:t>
      </w:r>
      <w:hyperlink w:history="1" r:id="rId12">
        <w:r w:rsidRPr="236F4950">
          <w:rPr>
            <w:rStyle w:val="Hyperlink"/>
            <w:kern w:val="2"/>
            <w:sz w:val="22"/>
            <w:szCs w:val="22"/>
            <w:lang w:eastAsia="en-GB"/>
          </w:rPr>
          <w:t>sports@su.arts.ac.uk</w:t>
        </w:r>
      </w:hyperlink>
    </w:p>
    <w:p w:rsidRPr="009D251E" w:rsidR="009D251E" w:rsidP="009D251E" w:rsidRDefault="009D251E" w14:paraId="297EC41A" w14:textId="77777777">
      <w:pPr>
        <w:pStyle w:val="ListParagraph"/>
        <w:ind w:left="1440"/>
        <w:rPr>
          <w:rFonts w:cs="Arial"/>
          <w:kern w:val="2"/>
          <w:sz w:val="20"/>
          <w:szCs w:val="20"/>
          <w:lang w:eastAsia="en-GB"/>
        </w:rPr>
      </w:pPr>
    </w:p>
    <w:p w:rsidRPr="00B5697B" w:rsidR="00B5697B" w:rsidP="00B5697B" w:rsidRDefault="00B5697B" w14:paraId="2CFF8881" w14:textId="77777777">
      <w:pPr>
        <w:pStyle w:val="ListParagraph"/>
        <w:ind w:left="1440"/>
        <w:textAlignment w:val="baseline"/>
        <w:rPr>
          <w:rFonts w:ascii="Calibri" w:hAnsi="Calibri" w:eastAsia="Times New Roman" w:cs="Calibri"/>
          <w:sz w:val="22"/>
          <w:szCs w:val="22"/>
          <w:lang w:eastAsia="en-GB"/>
        </w:rPr>
      </w:pPr>
    </w:p>
    <w:p w:rsidR="009B6F70" w:rsidP="005D54D1" w:rsidRDefault="009B6F70" w14:paraId="544398AE" w14:textId="404530E4">
      <w:pPr>
        <w:textAlignment w:val="baseline"/>
        <w:rPr>
          <w:rFonts w:ascii="Calibri" w:hAnsi="Calibri" w:eastAsia="Times New Roman" w:cs="Calibri"/>
          <w:b/>
          <w:sz w:val="22"/>
          <w:szCs w:val="22"/>
          <w:lang w:eastAsia="en-GB"/>
        </w:rPr>
      </w:pPr>
    </w:p>
    <w:p w:rsidRPr="009B6F70" w:rsidR="005D54D1" w:rsidRDefault="009B6F70" w14:paraId="07E95CCA" w14:textId="6537F452">
      <w:pPr>
        <w:rPr>
          <w:rFonts w:ascii="Calibri" w:hAnsi="Calibri" w:eastAsia="Times New Roman" w:cs="Calibri"/>
          <w:b/>
          <w:sz w:val="22"/>
          <w:szCs w:val="22"/>
          <w:highlight w:val="yellow"/>
          <w:lang w:eastAsia="en-GB"/>
        </w:rPr>
      </w:pPr>
      <w:r>
        <w:rPr>
          <w:rFonts w:ascii="Calibri" w:hAnsi="Calibri" w:eastAsia="Times New Roman" w:cs="Calibri"/>
          <w:b/>
          <w:sz w:val="22"/>
          <w:szCs w:val="22"/>
          <w:highlight w:val="yellow"/>
          <w:lang w:eastAsia="en-GB"/>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9"/>
        <w:gridCol w:w="1599"/>
        <w:gridCol w:w="1253"/>
        <w:gridCol w:w="1359"/>
        <w:gridCol w:w="1304"/>
        <w:gridCol w:w="707"/>
        <w:gridCol w:w="1830"/>
        <w:gridCol w:w="1134"/>
        <w:gridCol w:w="2833"/>
        <w:gridCol w:w="39"/>
      </w:tblGrid>
      <w:tr w:rsidRPr="00081EF3" w:rsidR="005C3C49" w:rsidTr="4430BF41" w14:paraId="5EC6C78F" w14:textId="77777777">
        <w:trPr>
          <w:gridAfter w:val="3"/>
          <w:wAfter w:w="1438" w:type="pct"/>
          <w:trHeight w:val="702"/>
        </w:trPr>
        <w:tc>
          <w:tcPr>
            <w:tcW w:w="2651" w:type="pct"/>
            <w:gridSpan w:val="5"/>
            <w:shd w:val="clear" w:color="auto" w:fill="FFFFFF" w:themeFill="background1"/>
            <w:tcMar/>
            <w:vAlign w:val="center"/>
          </w:tcPr>
          <w:p w:rsidRPr="00081EF3" w:rsidR="005C3C49" w:rsidP="005C3C49" w:rsidRDefault="005C3C49" w14:paraId="3C4DC4C9" w14:textId="1E784B31">
            <w:pPr>
              <w:overflowPunct w:val="0"/>
              <w:autoSpaceDE w:val="0"/>
              <w:autoSpaceDN w:val="0"/>
              <w:adjustRightInd w:val="0"/>
              <w:textAlignment w:val="baseline"/>
              <w:rPr>
                <w:rFonts w:cs="Arial"/>
                <w:b/>
                <w:sz w:val="20"/>
                <w:szCs w:val="20"/>
                <w:lang w:eastAsia="en-GB"/>
              </w:rPr>
            </w:pPr>
            <w:r w:rsidRPr="005C3C49">
              <w:rPr>
                <w:b/>
                <w:sz w:val="32"/>
                <w:u w:val="single"/>
              </w:rPr>
              <w:t>RISK ASSESSMENT FORM</w:t>
            </w:r>
          </w:p>
        </w:tc>
        <w:tc>
          <w:tcPr>
            <w:tcW w:w="254" w:type="pct"/>
            <w:shd w:val="clear" w:color="auto" w:fill="D9D9D9" w:themeFill="background1" w:themeFillShade="D9"/>
            <w:tcMar/>
            <w:vAlign w:val="center"/>
          </w:tcPr>
          <w:p w:rsidRPr="00081EF3" w:rsidR="005C3C49" w:rsidP="005C3C49" w:rsidRDefault="005C3C49" w14:paraId="4B4E81E7"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657" w:type="pct"/>
            <w:shd w:val="clear" w:color="auto" w:fill="FFFFFF" w:themeFill="background1"/>
            <w:tcMar/>
            <w:vAlign w:val="center"/>
          </w:tcPr>
          <w:p w:rsidRPr="00081EF3" w:rsidR="005C3C49" w:rsidP="005C3C49" w:rsidRDefault="005C3C49" w14:paraId="1DDA67A4" w14:textId="77777777">
            <w:pPr>
              <w:overflowPunct w:val="0"/>
              <w:autoSpaceDE w:val="0"/>
              <w:autoSpaceDN w:val="0"/>
              <w:adjustRightInd w:val="0"/>
              <w:textAlignment w:val="baseline"/>
              <w:rPr>
                <w:rFonts w:cs="Arial"/>
                <w:b/>
                <w:sz w:val="20"/>
                <w:szCs w:val="20"/>
                <w:lang w:eastAsia="en-GB"/>
              </w:rPr>
            </w:pPr>
          </w:p>
        </w:tc>
      </w:tr>
      <w:tr w:rsidRPr="00081EF3" w:rsidR="005C3C49" w:rsidTr="4430BF41" w14:paraId="5CC4D75B" w14:textId="77777777">
        <w:trPr>
          <w:trHeight w:val="556"/>
        </w:trPr>
        <w:tc>
          <w:tcPr>
            <w:tcW w:w="671" w:type="pct"/>
            <w:shd w:val="clear" w:color="auto" w:fill="D9D9D9" w:themeFill="background1" w:themeFillShade="D9"/>
            <w:tcMar/>
            <w:vAlign w:val="center"/>
            <w:hideMark/>
          </w:tcPr>
          <w:p w:rsidRPr="00081EF3" w:rsidR="00DB4C43" w:rsidP="005C3C49" w:rsidRDefault="005C3C49" w14:paraId="0AE28FA5" w14:textId="0B5156AC">
            <w:pPr>
              <w:overflowPunct w:val="0"/>
              <w:autoSpaceDE w:val="0"/>
              <w:autoSpaceDN w:val="0"/>
              <w:adjustRightInd w:val="0"/>
              <w:textAlignment w:val="baseline"/>
              <w:rPr>
                <w:rFonts w:cs="Arial"/>
                <w:b/>
                <w:sz w:val="20"/>
                <w:szCs w:val="20"/>
                <w:lang w:eastAsia="en-GB"/>
              </w:rPr>
            </w:pPr>
            <w:r>
              <w:rPr>
                <w:rFonts w:cs="Arial"/>
                <w:b/>
                <w:sz w:val="20"/>
                <w:szCs w:val="20"/>
                <w:lang w:eastAsia="en-GB"/>
              </w:rPr>
              <w:t>Society/Sports Club:</w:t>
            </w:r>
            <w:r w:rsidRPr="00081EF3" w:rsidR="00DB4C43">
              <w:rPr>
                <w:rFonts w:cs="Arial"/>
                <w:b/>
                <w:sz w:val="20"/>
                <w:szCs w:val="20"/>
                <w:lang w:eastAsia="en-GB"/>
              </w:rPr>
              <w:t xml:space="preserve"> </w:t>
            </w:r>
          </w:p>
        </w:tc>
        <w:tc>
          <w:tcPr>
            <w:tcW w:w="1024" w:type="pct"/>
            <w:gridSpan w:val="2"/>
            <w:shd w:val="clear" w:color="auto" w:fill="FFFFFF" w:themeFill="background1"/>
            <w:tcMar/>
            <w:vAlign w:val="center"/>
          </w:tcPr>
          <w:p w:rsidRPr="00081EF3" w:rsidR="00DB4C43" w:rsidP="005C3C49" w:rsidRDefault="00DB4C43" w14:paraId="30AD667D" w14:textId="77777777">
            <w:pPr>
              <w:overflowPunct w:val="0"/>
              <w:autoSpaceDE w:val="0"/>
              <w:autoSpaceDN w:val="0"/>
              <w:adjustRightInd w:val="0"/>
              <w:textAlignment w:val="baseline"/>
              <w:rPr>
                <w:rFonts w:cs="Arial"/>
                <w:sz w:val="20"/>
                <w:szCs w:val="20"/>
                <w:lang w:eastAsia="en-GB"/>
              </w:rPr>
            </w:pPr>
          </w:p>
        </w:tc>
        <w:tc>
          <w:tcPr>
            <w:tcW w:w="488" w:type="pct"/>
            <w:shd w:val="clear" w:color="auto" w:fill="D9D9D9" w:themeFill="background1" w:themeFillShade="D9"/>
            <w:tcMar/>
            <w:vAlign w:val="center"/>
            <w:hideMark/>
          </w:tcPr>
          <w:p w:rsidRPr="00081EF3" w:rsidR="00DB4C43" w:rsidP="005C3C49" w:rsidRDefault="005C3C49" w14:paraId="07419012" w14:textId="3EB41E00">
            <w:pPr>
              <w:overflowPunct w:val="0"/>
              <w:autoSpaceDE w:val="0"/>
              <w:autoSpaceDN w:val="0"/>
              <w:adjustRightInd w:val="0"/>
              <w:textAlignment w:val="baseline"/>
              <w:rPr>
                <w:rFonts w:cs="Arial"/>
                <w:sz w:val="20"/>
                <w:szCs w:val="20"/>
                <w:lang w:eastAsia="en-GB"/>
              </w:rPr>
            </w:pPr>
            <w:r>
              <w:rPr>
                <w:rFonts w:cs="Arial"/>
                <w:b/>
                <w:sz w:val="20"/>
                <w:szCs w:val="20"/>
                <w:lang w:eastAsia="en-GB"/>
              </w:rPr>
              <w:t>Committee Role:</w:t>
            </w:r>
            <w:r w:rsidRPr="00081EF3" w:rsidR="00DB4C43">
              <w:rPr>
                <w:rFonts w:cs="Arial"/>
                <w:b/>
                <w:sz w:val="20"/>
                <w:szCs w:val="20"/>
                <w:lang w:eastAsia="en-GB"/>
              </w:rPr>
              <w:t xml:space="preserve"> </w:t>
            </w:r>
          </w:p>
        </w:tc>
        <w:tc>
          <w:tcPr>
            <w:tcW w:w="1379" w:type="pct"/>
            <w:gridSpan w:val="3"/>
            <w:shd w:val="clear" w:color="auto" w:fill="FFFFFF" w:themeFill="background1"/>
            <w:tcMar/>
            <w:vAlign w:val="center"/>
          </w:tcPr>
          <w:p w:rsidRPr="00081EF3" w:rsidR="00DB4C43" w:rsidP="005C3C49" w:rsidRDefault="00DB4C43" w14:paraId="7940C107" w14:textId="77777777">
            <w:pPr>
              <w:overflowPunct w:val="0"/>
              <w:autoSpaceDE w:val="0"/>
              <w:autoSpaceDN w:val="0"/>
              <w:adjustRightInd w:val="0"/>
              <w:textAlignment w:val="baseline"/>
              <w:rPr>
                <w:rFonts w:cs="Arial"/>
                <w:sz w:val="20"/>
                <w:szCs w:val="20"/>
                <w:lang w:eastAsia="en-GB"/>
              </w:rPr>
            </w:pPr>
          </w:p>
        </w:tc>
        <w:tc>
          <w:tcPr>
            <w:tcW w:w="407" w:type="pct"/>
            <w:shd w:val="clear" w:color="auto" w:fill="D9D9D9" w:themeFill="background1" w:themeFillShade="D9"/>
            <w:tcMar/>
            <w:vAlign w:val="center"/>
            <w:hideMark/>
          </w:tcPr>
          <w:p w:rsidRPr="00081EF3" w:rsidR="00DB4C43" w:rsidP="005C3C49" w:rsidRDefault="005C3C49" w14:paraId="443A161D" w14:textId="2F9EE478">
            <w:pPr>
              <w:overflowPunct w:val="0"/>
              <w:autoSpaceDE w:val="0"/>
              <w:autoSpaceDN w:val="0"/>
              <w:adjustRightInd w:val="0"/>
              <w:textAlignment w:val="baseline"/>
              <w:rPr>
                <w:rFonts w:cs="Arial"/>
                <w:sz w:val="20"/>
                <w:szCs w:val="20"/>
              </w:rPr>
            </w:pPr>
            <w:r>
              <w:rPr>
                <w:rFonts w:cs="Arial"/>
                <w:b/>
                <w:sz w:val="20"/>
                <w:szCs w:val="20"/>
              </w:rPr>
              <w:t>Event Platform</w:t>
            </w:r>
            <w:r w:rsidR="009B6F70">
              <w:rPr>
                <w:rFonts w:cs="Arial"/>
                <w:b/>
                <w:sz w:val="20"/>
                <w:szCs w:val="20"/>
              </w:rPr>
              <w:t>/ Location</w:t>
            </w:r>
            <w:r>
              <w:rPr>
                <w:rFonts w:cs="Arial"/>
                <w:b/>
                <w:sz w:val="20"/>
                <w:szCs w:val="20"/>
              </w:rPr>
              <w:t>:</w:t>
            </w:r>
          </w:p>
        </w:tc>
        <w:tc>
          <w:tcPr>
            <w:tcW w:w="1031" w:type="pct"/>
            <w:gridSpan w:val="2"/>
            <w:shd w:val="clear" w:color="auto" w:fill="FFFFFF" w:themeFill="background1"/>
            <w:tcMar/>
            <w:vAlign w:val="center"/>
          </w:tcPr>
          <w:p w:rsidRPr="00081EF3" w:rsidR="00DB4C43" w:rsidP="005C3C49" w:rsidRDefault="00DB4C43" w14:paraId="036F3805" w14:textId="77777777">
            <w:pPr>
              <w:overflowPunct w:val="0"/>
              <w:autoSpaceDE w:val="0"/>
              <w:autoSpaceDN w:val="0"/>
              <w:adjustRightInd w:val="0"/>
              <w:textAlignment w:val="baseline"/>
              <w:rPr>
                <w:rFonts w:cs="Arial"/>
                <w:sz w:val="20"/>
                <w:szCs w:val="20"/>
              </w:rPr>
            </w:pPr>
          </w:p>
        </w:tc>
      </w:tr>
      <w:tr w:rsidRPr="00081EF3" w:rsidR="00DB4C43" w:rsidTr="4430BF41" w14:paraId="0AA73CB7" w14:textId="77777777">
        <w:trPr>
          <w:trHeight w:val="424"/>
        </w:trPr>
        <w:tc>
          <w:tcPr>
            <w:tcW w:w="1245" w:type="pct"/>
            <w:gridSpan w:val="2"/>
            <w:shd w:val="clear" w:color="auto" w:fill="D9D9D9" w:themeFill="background1" w:themeFillShade="D9"/>
            <w:tcMar/>
            <w:vAlign w:val="center"/>
            <w:hideMark/>
          </w:tcPr>
          <w:p w:rsidRPr="00081EF3" w:rsidR="00DB4C43" w:rsidP="005C3C49" w:rsidRDefault="00D2192B" w14:paraId="0686991A" w14:textId="5091D593">
            <w:pPr>
              <w:overflowPunct w:val="0"/>
              <w:autoSpaceDE w:val="0"/>
              <w:autoSpaceDN w:val="0"/>
              <w:adjustRightInd w:val="0"/>
              <w:textAlignment w:val="baseline"/>
              <w:rPr>
                <w:rFonts w:cs="Arial"/>
                <w:sz w:val="20"/>
                <w:szCs w:val="20"/>
                <w:lang w:eastAsia="en-GB"/>
              </w:rPr>
            </w:pPr>
            <w:r>
              <w:rPr>
                <w:rFonts w:cs="Arial"/>
                <w:b/>
                <w:sz w:val="20"/>
                <w:szCs w:val="20"/>
                <w:lang w:eastAsia="en-GB"/>
              </w:rPr>
              <w:t>Event</w:t>
            </w:r>
            <w:r w:rsidRPr="00081EF3" w:rsidR="00DB4C43">
              <w:rPr>
                <w:rFonts w:cs="Arial"/>
                <w:b/>
                <w:sz w:val="20"/>
                <w:szCs w:val="20"/>
                <w:lang w:eastAsia="en-GB"/>
              </w:rPr>
              <w:t xml:space="preserve"> Title</w:t>
            </w:r>
            <w:r>
              <w:rPr>
                <w:rFonts w:cs="Arial"/>
                <w:b/>
                <w:sz w:val="20"/>
                <w:szCs w:val="20"/>
                <w:lang w:eastAsia="en-GB"/>
              </w:rPr>
              <w:t xml:space="preserve"> &amp; Date</w:t>
            </w:r>
            <w:r w:rsidRPr="00081EF3" w:rsidR="00DB4C43">
              <w:rPr>
                <w:rFonts w:cs="Arial"/>
                <w:b/>
                <w:sz w:val="20"/>
                <w:szCs w:val="20"/>
                <w:lang w:eastAsia="en-GB"/>
              </w:rPr>
              <w:t xml:space="preserve">: </w:t>
            </w:r>
          </w:p>
        </w:tc>
        <w:tc>
          <w:tcPr>
            <w:tcW w:w="3755" w:type="pct"/>
            <w:gridSpan w:val="8"/>
            <w:shd w:val="clear" w:color="auto" w:fill="FFFFFF" w:themeFill="background1"/>
            <w:tcMar/>
            <w:vAlign w:val="center"/>
          </w:tcPr>
          <w:p w:rsidRPr="00081EF3" w:rsidR="00DB4C43" w:rsidP="005C3C49" w:rsidRDefault="00DB4C43" w14:paraId="74AC2228" w14:textId="77777777">
            <w:pPr>
              <w:overflowPunct w:val="0"/>
              <w:autoSpaceDE w:val="0"/>
              <w:autoSpaceDN w:val="0"/>
              <w:adjustRightInd w:val="0"/>
              <w:textAlignment w:val="baseline"/>
              <w:rPr>
                <w:rFonts w:cs="Arial"/>
                <w:sz w:val="20"/>
                <w:szCs w:val="20"/>
                <w:lang w:eastAsia="en-GB"/>
              </w:rPr>
            </w:pPr>
          </w:p>
        </w:tc>
      </w:tr>
      <w:tr w:rsidRPr="00081EF3" w:rsidR="00DB4C43" w:rsidTr="4430BF41" w14:paraId="58821554" w14:textId="77777777">
        <w:trPr>
          <w:trHeight w:val="502"/>
        </w:trPr>
        <w:tc>
          <w:tcPr>
            <w:tcW w:w="1245" w:type="pct"/>
            <w:gridSpan w:val="2"/>
            <w:shd w:val="clear" w:color="auto" w:fill="D9D9D9" w:themeFill="background1" w:themeFillShade="D9"/>
            <w:tcMar/>
            <w:vAlign w:val="center"/>
            <w:hideMark/>
          </w:tcPr>
          <w:p w:rsidRPr="00081EF3" w:rsidR="00DB4C43" w:rsidP="005C3C49" w:rsidRDefault="005C3C49" w14:paraId="4CD0E669" w14:textId="2063DD88">
            <w:pPr>
              <w:overflowPunct w:val="0"/>
              <w:autoSpaceDE w:val="0"/>
              <w:autoSpaceDN w:val="0"/>
              <w:adjustRightInd w:val="0"/>
              <w:textAlignment w:val="baseline"/>
              <w:rPr>
                <w:rFonts w:cs="Arial"/>
                <w:sz w:val="20"/>
                <w:szCs w:val="20"/>
                <w:lang w:eastAsia="en-GB"/>
              </w:rPr>
            </w:pPr>
            <w:r>
              <w:rPr>
                <w:rFonts w:cs="Arial"/>
                <w:b/>
                <w:sz w:val="20"/>
                <w:szCs w:val="20"/>
                <w:lang w:eastAsia="en-GB"/>
              </w:rPr>
              <w:t>Activity Description</w:t>
            </w:r>
            <w:r w:rsidRPr="00081EF3" w:rsidR="00DB4C43">
              <w:rPr>
                <w:rFonts w:cs="Arial"/>
                <w:b/>
                <w:sz w:val="20"/>
                <w:szCs w:val="20"/>
                <w:lang w:eastAsia="en-GB"/>
              </w:rPr>
              <w:t>:</w:t>
            </w:r>
          </w:p>
        </w:tc>
        <w:tc>
          <w:tcPr>
            <w:tcW w:w="3755" w:type="pct"/>
            <w:gridSpan w:val="8"/>
            <w:shd w:val="clear" w:color="auto" w:fill="FFFFFF" w:themeFill="background1"/>
            <w:tcMar/>
            <w:vAlign w:val="center"/>
          </w:tcPr>
          <w:p w:rsidRPr="00081EF3" w:rsidR="00DB4C43" w:rsidP="005C3C49" w:rsidRDefault="00DB4C43" w14:paraId="05243140" w14:textId="77777777">
            <w:pPr>
              <w:overflowPunct w:val="0"/>
              <w:autoSpaceDE w:val="0"/>
              <w:autoSpaceDN w:val="0"/>
              <w:adjustRightInd w:val="0"/>
              <w:textAlignment w:val="baseline"/>
              <w:rPr>
                <w:rFonts w:cs="Arial"/>
                <w:sz w:val="20"/>
                <w:szCs w:val="20"/>
                <w:lang w:eastAsia="en-GB"/>
              </w:rPr>
            </w:pPr>
          </w:p>
        </w:tc>
      </w:tr>
      <w:tr w:rsidRPr="00081EF3" w:rsidR="00DB4C43" w:rsidTr="4430BF41" w14:paraId="1004FBBF" w14:textId="77777777">
        <w:trPr>
          <w:trHeight w:val="410"/>
        </w:trPr>
        <w:tc>
          <w:tcPr>
            <w:tcW w:w="1245" w:type="pct"/>
            <w:gridSpan w:val="2"/>
            <w:shd w:val="clear" w:color="auto" w:fill="D9D9D9" w:themeFill="background1" w:themeFillShade="D9"/>
            <w:tcMar/>
            <w:vAlign w:val="center"/>
          </w:tcPr>
          <w:p w:rsidRPr="00081EF3" w:rsidR="00DB4C43" w:rsidP="005C3C49" w:rsidRDefault="00DB4C43" w14:paraId="11791062" w14:textId="3A83DE30">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 of Assessor: </w:t>
            </w:r>
          </w:p>
        </w:tc>
        <w:tc>
          <w:tcPr>
            <w:tcW w:w="3755" w:type="pct"/>
            <w:gridSpan w:val="8"/>
            <w:shd w:val="clear" w:color="auto" w:fill="FFFFFF" w:themeFill="background1"/>
            <w:tcMar/>
            <w:vAlign w:val="center"/>
          </w:tcPr>
          <w:p w:rsidRPr="00081EF3" w:rsidR="00DB4C43" w:rsidP="005C3C49" w:rsidRDefault="009D251E" w14:paraId="6C764369" w14:textId="1DFB51CA">
            <w:pPr>
              <w:overflowPunct w:val="0"/>
              <w:autoSpaceDE w:val="0"/>
              <w:autoSpaceDN w:val="0"/>
              <w:adjustRightInd w:val="0"/>
              <w:textAlignment w:val="baseline"/>
              <w:rPr>
                <w:rFonts w:cs="Arial"/>
                <w:sz w:val="20"/>
                <w:szCs w:val="20"/>
                <w:lang w:eastAsia="en-GB"/>
              </w:rPr>
            </w:pPr>
            <w:r w:rsidRPr="4430BF41" w:rsidR="00278527">
              <w:rPr>
                <w:rFonts w:cs="Arial"/>
                <w:sz w:val="20"/>
                <w:szCs w:val="20"/>
                <w:lang w:eastAsia="en-GB"/>
              </w:rPr>
              <w:t>Nivetha Tilakkumar</w:t>
            </w:r>
            <w:r w:rsidRPr="4430BF41" w:rsidR="009D251E">
              <w:rPr>
                <w:rFonts w:cs="Arial"/>
                <w:sz w:val="20"/>
                <w:szCs w:val="20"/>
                <w:lang w:eastAsia="en-GB"/>
              </w:rPr>
              <w:t xml:space="preserve"> – Societies Development Coordinator </w:t>
            </w:r>
            <w:r w:rsidRPr="4430BF41" w:rsidR="009D251E">
              <w:rPr>
                <w:rFonts w:cs="Arial"/>
                <w:b w:val="1"/>
                <w:bCs w:val="1"/>
                <w:sz w:val="20"/>
                <w:szCs w:val="20"/>
                <w:lang w:eastAsia="en-GB"/>
              </w:rPr>
              <w:t>OR</w:t>
            </w:r>
            <w:r w:rsidRPr="4430BF41" w:rsidR="009D251E">
              <w:rPr>
                <w:rFonts w:cs="Arial"/>
                <w:sz w:val="20"/>
                <w:szCs w:val="20"/>
                <w:lang w:eastAsia="en-GB"/>
              </w:rPr>
              <w:t xml:space="preserve"> C</w:t>
            </w:r>
            <w:r w:rsidRPr="4430BF41" w:rsidR="7217A769">
              <w:rPr>
                <w:rFonts w:cs="Arial"/>
                <w:sz w:val="20"/>
                <w:szCs w:val="20"/>
                <w:lang w:eastAsia="en-GB"/>
              </w:rPr>
              <w:t>ecilie Christensen</w:t>
            </w:r>
            <w:r w:rsidRPr="4430BF41" w:rsidR="009D251E">
              <w:rPr>
                <w:rFonts w:cs="Arial"/>
                <w:sz w:val="20"/>
                <w:szCs w:val="20"/>
                <w:lang w:eastAsia="en-GB"/>
              </w:rPr>
              <w:t xml:space="preserve"> – Sports Development Coordinator</w:t>
            </w:r>
          </w:p>
        </w:tc>
      </w:tr>
      <w:tr w:rsidRPr="00081EF3" w:rsidR="005C3C49" w:rsidTr="4430BF41" w14:paraId="15EDE6E0" w14:textId="77777777">
        <w:trPr>
          <w:gridAfter w:val="1"/>
          <w:wAfter w:w="14" w:type="pct"/>
          <w:trHeight w:val="502"/>
        </w:trPr>
        <w:tc>
          <w:tcPr>
            <w:tcW w:w="1245" w:type="pct"/>
            <w:gridSpan w:val="2"/>
            <w:shd w:val="clear" w:color="auto" w:fill="D9D9D9" w:themeFill="background1" w:themeFillShade="D9"/>
            <w:tcMar/>
            <w:vAlign w:val="center"/>
            <w:hideMark/>
          </w:tcPr>
          <w:p w:rsidRPr="00081EF3" w:rsidR="005C3C49" w:rsidP="005C3C49" w:rsidRDefault="005C3C49" w14:paraId="2A3A97BE"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3741" w:type="pct"/>
            <w:gridSpan w:val="7"/>
            <w:shd w:val="clear" w:color="auto" w:fill="FFFFFF" w:themeFill="background1"/>
            <w:tcMar/>
            <w:vAlign w:val="center"/>
          </w:tcPr>
          <w:p w:rsidRPr="00081EF3" w:rsidR="005C3C49" w:rsidP="005C3C49" w:rsidRDefault="005C3C49" w14:paraId="24DC2732" w14:textId="77777777">
            <w:pPr>
              <w:overflowPunct w:val="0"/>
              <w:autoSpaceDE w:val="0"/>
              <w:autoSpaceDN w:val="0"/>
              <w:adjustRightInd w:val="0"/>
              <w:textAlignment w:val="baseline"/>
              <w:rPr>
                <w:rFonts w:cs="Arial"/>
                <w:sz w:val="20"/>
                <w:szCs w:val="20"/>
              </w:rPr>
            </w:pPr>
          </w:p>
        </w:tc>
      </w:tr>
    </w:tbl>
    <w:p w:rsidRPr="00081EF3" w:rsidR="00DB4C43" w:rsidP="00DB4C43" w:rsidRDefault="00DB4C43" w14:paraId="62BECB48" w14:textId="77777777">
      <w:pPr>
        <w:rPr>
          <w:kern w:val="2"/>
          <w:sz w:val="18"/>
          <w:szCs w:val="18"/>
          <w:lang w:eastAsia="en-GB"/>
        </w:rPr>
      </w:pPr>
    </w:p>
    <w:tbl>
      <w:tblPr>
        <w:tblpPr w:leftFromText="180" w:rightFromText="180" w:vertAnchor="text" w:tblpY="1"/>
        <w:tblOverlap w:val="never"/>
        <w:tblW w:w="5000"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488"/>
        <w:gridCol w:w="2948"/>
        <w:gridCol w:w="1580"/>
        <w:gridCol w:w="3064"/>
        <w:gridCol w:w="479"/>
        <w:gridCol w:w="409"/>
        <w:gridCol w:w="409"/>
        <w:gridCol w:w="3323"/>
        <w:gridCol w:w="409"/>
        <w:gridCol w:w="409"/>
        <w:gridCol w:w="409"/>
      </w:tblGrid>
      <w:tr w:rsidRPr="00081EF3" w:rsidR="00DB4C43" w:rsidTr="236F4950" w14:paraId="166768E9" w14:textId="77777777">
        <w:trPr>
          <w:cantSplit/>
          <w:trHeight w:val="284"/>
          <w:tblHeader/>
        </w:trPr>
        <w:tc>
          <w:tcPr>
            <w:tcW w:w="175" w:type="pct"/>
            <w:vMerge w:val="restart"/>
            <w:tcBorders>
              <w:top w:val="single" w:color="auto" w:sz="4" w:space="0"/>
              <w:left w:val="single" w:color="auto" w:sz="4" w:space="0"/>
              <w:right w:val="single" w:color="auto" w:sz="4" w:space="0"/>
            </w:tcBorders>
            <w:shd w:val="clear" w:color="auto" w:fill="C2D69B"/>
            <w:vAlign w:val="center"/>
          </w:tcPr>
          <w:p w:rsidRPr="00081EF3" w:rsidR="00DB4C43" w:rsidP="005C3C49" w:rsidRDefault="00DB4C43" w14:paraId="4C8973EE"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color="auto" w:sz="4" w:space="0"/>
              <w:left w:val="single" w:color="auto" w:sz="4" w:space="0"/>
              <w:right w:val="single" w:color="auto" w:sz="4" w:space="0"/>
            </w:tcBorders>
            <w:shd w:val="clear" w:color="auto" w:fill="C2D69B"/>
            <w:vAlign w:val="center"/>
          </w:tcPr>
          <w:p w:rsidRPr="00081EF3" w:rsidR="00DB4C43" w:rsidP="005C3C49" w:rsidRDefault="00DB4C43" w14:paraId="5031451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Pr="00081EF3" w:rsidR="00DB4C43" w:rsidP="005C3C49" w:rsidRDefault="00DB4C43" w14:paraId="0D340562"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Pr="00081EF3" w:rsidR="00DB4C43" w:rsidP="005C3C49" w:rsidRDefault="00DB4C43" w14:paraId="1FBF3068"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color="auto" w:sz="4" w:space="0"/>
              <w:left w:val="single" w:color="auto" w:sz="4" w:space="0"/>
              <w:right w:val="single" w:color="auto" w:sz="4" w:space="0"/>
            </w:tcBorders>
            <w:shd w:val="clear" w:color="auto" w:fill="C2D69B"/>
            <w:vAlign w:val="center"/>
            <w:hideMark/>
          </w:tcPr>
          <w:p w:rsidRPr="00081EF3" w:rsidR="00DB4C43" w:rsidP="005C3C49" w:rsidRDefault="00DB4C43" w14:paraId="04B0DB47"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Pr="00081EF3" w:rsidR="00DB4C43" w:rsidP="005C3C49" w:rsidRDefault="00DB4C43" w14:paraId="0FD8EFF0"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color="auto" w:sz="4" w:space="0"/>
              <w:left w:val="single" w:color="auto" w:sz="4" w:space="0"/>
              <w:right w:val="single" w:color="auto" w:sz="4" w:space="0"/>
            </w:tcBorders>
            <w:shd w:val="clear" w:color="auto" w:fill="C2D69B"/>
            <w:vAlign w:val="center"/>
            <w:hideMark/>
          </w:tcPr>
          <w:p w:rsidRPr="00081EF3" w:rsidR="00DB4C43" w:rsidP="005C3C49" w:rsidRDefault="00DB4C43" w14:paraId="1079860F"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color="auto" w:sz="4" w:space="0"/>
              <w:left w:val="single" w:color="auto" w:sz="4" w:space="0"/>
              <w:bottom w:val="single" w:color="auto" w:sz="4" w:space="0"/>
              <w:right w:val="single" w:color="auto" w:sz="4" w:space="0"/>
            </w:tcBorders>
            <w:shd w:val="clear" w:color="auto" w:fill="C2D69B"/>
            <w:tcMar>
              <w:left w:w="28" w:type="dxa"/>
            </w:tcMar>
            <w:vAlign w:val="center"/>
          </w:tcPr>
          <w:p w:rsidRPr="00081EF3" w:rsidR="00DB4C43" w:rsidP="005C3C49" w:rsidRDefault="00DB4C43" w14:paraId="2118A5F3"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color="auto" w:sz="4" w:space="0"/>
              <w:left w:val="single" w:color="auto" w:sz="4" w:space="0"/>
              <w:right w:val="single" w:color="auto" w:sz="4" w:space="0"/>
            </w:tcBorders>
            <w:shd w:val="clear" w:color="auto" w:fill="FFC000" w:themeFill="accent4"/>
            <w:vAlign w:val="center"/>
            <w:hideMark/>
          </w:tcPr>
          <w:p w:rsidR="00DB11B2" w:rsidP="236F4950" w:rsidRDefault="00DB4C43" w14:paraId="360CC837" w14:textId="5E2D4281">
            <w:pPr>
              <w:overflowPunct w:val="0"/>
              <w:autoSpaceDE w:val="0"/>
              <w:autoSpaceDN w:val="0"/>
              <w:adjustRightInd w:val="0"/>
              <w:jc w:val="center"/>
              <w:textAlignment w:val="baseline"/>
              <w:rPr>
                <w:rFonts w:cs="Arial"/>
                <w:b/>
                <w:bCs/>
                <w:sz w:val="18"/>
                <w:szCs w:val="18"/>
                <w:lang w:eastAsia="en-GB"/>
              </w:rPr>
            </w:pPr>
            <w:r w:rsidRPr="236F4950">
              <w:rPr>
                <w:rFonts w:cs="Arial"/>
                <w:b/>
                <w:bCs/>
                <w:sz w:val="18"/>
                <w:szCs w:val="18"/>
                <w:lang w:eastAsia="en-GB"/>
              </w:rPr>
              <w:t>Detail any additional control measures needed</w:t>
            </w:r>
          </w:p>
          <w:p w:rsidR="00DB11B2" w:rsidP="005C3C49" w:rsidRDefault="00DB11B2" w14:paraId="1E594F71" w14:textId="77777777">
            <w:pPr>
              <w:overflowPunct w:val="0"/>
              <w:autoSpaceDE w:val="0"/>
              <w:autoSpaceDN w:val="0"/>
              <w:adjustRightInd w:val="0"/>
              <w:jc w:val="center"/>
              <w:textAlignment w:val="baseline"/>
              <w:rPr>
                <w:rFonts w:cs="Arial"/>
                <w:sz w:val="18"/>
                <w:szCs w:val="18"/>
                <w:lang w:eastAsia="en-GB"/>
              </w:rPr>
            </w:pPr>
          </w:p>
          <w:p w:rsidRPr="00081EF3" w:rsidR="00DB4C43" w:rsidP="005C3C49" w:rsidRDefault="3174C676" w14:paraId="0F3A96A2" w14:textId="5089A21B">
            <w:pPr>
              <w:overflowPunct w:val="0"/>
              <w:autoSpaceDE w:val="0"/>
              <w:autoSpaceDN w:val="0"/>
              <w:adjustRightInd w:val="0"/>
              <w:jc w:val="center"/>
              <w:textAlignment w:val="baseline"/>
              <w:rPr>
                <w:rFonts w:cs="Arial"/>
                <w:sz w:val="18"/>
                <w:szCs w:val="18"/>
                <w:lang w:eastAsia="en-GB"/>
              </w:rPr>
            </w:pPr>
            <w:r w:rsidRPr="236F4950">
              <w:rPr>
                <w:rFonts w:cs="Arial"/>
                <w:sz w:val="18"/>
                <w:szCs w:val="18"/>
                <w:lang w:eastAsia="en-GB"/>
              </w:rPr>
              <w:t>(a</w:t>
            </w:r>
            <w:r w:rsidRPr="236F4950" w:rsidR="00DB4C43">
              <w:rPr>
                <w:rFonts w:cs="Arial"/>
                <w:sz w:val="18"/>
                <w:szCs w:val="18"/>
                <w:lang w:eastAsia="en-GB"/>
              </w:rPr>
              <w:t>dd to action plan for implementation</w:t>
            </w:r>
            <w:r w:rsidRPr="236F4950" w:rsidR="05B3B6B6">
              <w:rPr>
                <w:rFonts w:cs="Arial"/>
                <w:sz w:val="18"/>
                <w:szCs w:val="18"/>
                <w:lang w:eastAsia="en-GB"/>
              </w:rPr>
              <w:t>)</w:t>
            </w:r>
          </w:p>
        </w:tc>
        <w:tc>
          <w:tcPr>
            <w:tcW w:w="441" w:type="pct"/>
            <w:gridSpan w:val="3"/>
            <w:tcBorders>
              <w:top w:val="single" w:color="auto" w:sz="4" w:space="0"/>
              <w:left w:val="single" w:color="auto" w:sz="4" w:space="0"/>
              <w:bottom w:val="single" w:color="auto" w:sz="4" w:space="0"/>
              <w:right w:val="single" w:color="auto" w:sz="4" w:space="0"/>
            </w:tcBorders>
            <w:shd w:val="clear" w:color="auto" w:fill="FFC000" w:themeFill="accent4"/>
            <w:vAlign w:val="center"/>
          </w:tcPr>
          <w:p w:rsidRPr="00081EF3" w:rsidR="00DB4C43" w:rsidP="005C3C49" w:rsidRDefault="00DB4C43" w14:paraId="55B185D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Pr="00081EF3" w:rsidR="00DB4C43" w:rsidTr="236F4950" w14:paraId="144D8ACD" w14:textId="77777777">
        <w:trPr>
          <w:cantSplit/>
          <w:trHeight w:val="1470"/>
          <w:tblHeader/>
        </w:trPr>
        <w:tc>
          <w:tcPr>
            <w:tcW w:w="175" w:type="pct"/>
            <w:vMerge/>
          </w:tcPr>
          <w:p w:rsidRPr="00081EF3" w:rsidR="00DB4C43" w:rsidP="005C3C49" w:rsidRDefault="00DB4C43" w14:paraId="18307F26" w14:textId="77777777">
            <w:pPr>
              <w:overflowPunct w:val="0"/>
              <w:autoSpaceDE w:val="0"/>
              <w:autoSpaceDN w:val="0"/>
              <w:adjustRightInd w:val="0"/>
              <w:jc w:val="center"/>
              <w:textAlignment w:val="baseline"/>
              <w:rPr>
                <w:rFonts w:cs="Arial"/>
                <w:b/>
                <w:sz w:val="18"/>
                <w:szCs w:val="18"/>
                <w:lang w:eastAsia="en-GB"/>
              </w:rPr>
            </w:pPr>
          </w:p>
        </w:tc>
        <w:tc>
          <w:tcPr>
            <w:tcW w:w="1058" w:type="pct"/>
            <w:vMerge/>
            <w:vAlign w:val="center"/>
          </w:tcPr>
          <w:p w:rsidRPr="00081EF3" w:rsidR="00DB4C43" w:rsidP="005C3C49" w:rsidRDefault="00DB4C43" w14:paraId="178A99BE" w14:textId="77777777">
            <w:pPr>
              <w:overflowPunct w:val="0"/>
              <w:autoSpaceDE w:val="0"/>
              <w:autoSpaceDN w:val="0"/>
              <w:adjustRightInd w:val="0"/>
              <w:jc w:val="center"/>
              <w:textAlignment w:val="baseline"/>
              <w:rPr>
                <w:rFonts w:cs="Arial"/>
                <w:b/>
                <w:sz w:val="18"/>
                <w:szCs w:val="18"/>
                <w:lang w:eastAsia="en-GB"/>
              </w:rPr>
            </w:pPr>
          </w:p>
        </w:tc>
        <w:tc>
          <w:tcPr>
            <w:tcW w:w="567" w:type="pct"/>
            <w:vMerge/>
            <w:vAlign w:val="center"/>
          </w:tcPr>
          <w:p w:rsidRPr="00081EF3" w:rsidR="00DB4C43" w:rsidP="005C3C49" w:rsidRDefault="00DB4C43" w14:paraId="3B38C5B2" w14:textId="77777777">
            <w:pPr>
              <w:overflowPunct w:val="0"/>
              <w:autoSpaceDE w:val="0"/>
              <w:autoSpaceDN w:val="0"/>
              <w:adjustRightInd w:val="0"/>
              <w:jc w:val="center"/>
              <w:textAlignment w:val="baseline"/>
              <w:rPr>
                <w:rFonts w:cs="Arial"/>
                <w:b/>
                <w:sz w:val="18"/>
                <w:szCs w:val="18"/>
                <w:lang w:eastAsia="en-GB"/>
              </w:rPr>
            </w:pPr>
          </w:p>
        </w:tc>
        <w:tc>
          <w:tcPr>
            <w:tcW w:w="1100" w:type="pct"/>
            <w:vMerge/>
            <w:vAlign w:val="center"/>
          </w:tcPr>
          <w:p w:rsidRPr="00081EF3" w:rsidR="00DB4C43" w:rsidP="005C3C49" w:rsidRDefault="00DB4C43" w14:paraId="0C0515EF" w14:textId="77777777">
            <w:pPr>
              <w:overflowPunct w:val="0"/>
              <w:autoSpaceDE w:val="0"/>
              <w:autoSpaceDN w:val="0"/>
              <w:adjustRightInd w:val="0"/>
              <w:jc w:val="center"/>
              <w:textAlignment w:val="baseline"/>
              <w:rPr>
                <w:rFonts w:cs="Arial"/>
                <w:b/>
                <w:sz w:val="18"/>
                <w:szCs w:val="18"/>
                <w:lang w:eastAsia="en-GB"/>
              </w:rPr>
            </w:pPr>
          </w:p>
        </w:tc>
        <w:tc>
          <w:tcPr>
            <w:tcW w:w="172" w:type="pct"/>
            <w:tcBorders>
              <w:top w:val="single" w:color="auto" w:sz="4" w:space="0"/>
              <w:left w:val="single" w:color="auto" w:sz="4" w:space="0"/>
              <w:bottom w:val="single" w:color="auto" w:sz="4" w:space="0"/>
              <w:right w:val="single" w:color="auto" w:sz="4" w:space="0"/>
            </w:tcBorders>
            <w:shd w:val="clear" w:color="auto" w:fill="C2D69B"/>
            <w:tcMar>
              <w:left w:w="28" w:type="dxa"/>
            </w:tcMar>
            <w:textDirection w:val="btLr"/>
            <w:vAlign w:val="center"/>
          </w:tcPr>
          <w:p w:rsidRPr="00081EF3" w:rsidR="00DB4C43" w:rsidP="005C3C49" w:rsidRDefault="00DB4C43" w14:paraId="3A27244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Likelihood</w:t>
            </w:r>
          </w:p>
        </w:tc>
        <w:tc>
          <w:tcPr>
            <w:tcW w:w="147" w:type="pct"/>
            <w:tcBorders>
              <w:top w:val="single" w:color="auto" w:sz="4" w:space="0"/>
              <w:left w:val="single" w:color="auto" w:sz="4" w:space="0"/>
              <w:bottom w:val="single" w:color="auto" w:sz="4" w:space="0"/>
              <w:right w:val="single" w:color="auto" w:sz="4" w:space="0"/>
            </w:tcBorders>
            <w:shd w:val="clear" w:color="auto" w:fill="C2D69B"/>
            <w:textDirection w:val="btLr"/>
          </w:tcPr>
          <w:p w:rsidRPr="00081EF3" w:rsidR="00DB4C43" w:rsidP="005C3C49" w:rsidRDefault="00DB4C43" w14:paraId="0AA68E7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Severity</w:t>
            </w:r>
          </w:p>
        </w:tc>
        <w:tc>
          <w:tcPr>
            <w:tcW w:w="147" w:type="pct"/>
            <w:tcBorders>
              <w:top w:val="single" w:color="auto" w:sz="4" w:space="0"/>
              <w:left w:val="single" w:color="auto" w:sz="4" w:space="0"/>
              <w:bottom w:val="single" w:color="auto" w:sz="4" w:space="0"/>
              <w:right w:val="single" w:color="auto" w:sz="4" w:space="0"/>
            </w:tcBorders>
            <w:shd w:val="clear" w:color="auto" w:fill="C2D69B"/>
            <w:textDirection w:val="btLr"/>
          </w:tcPr>
          <w:p w:rsidRPr="00081EF3" w:rsidR="00DB4C43" w:rsidP="005C3C49" w:rsidRDefault="00DB4C43" w14:paraId="32B3E4DD"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c>
          <w:tcPr>
            <w:tcW w:w="1193" w:type="pct"/>
            <w:vMerge/>
            <w:vAlign w:val="center"/>
          </w:tcPr>
          <w:p w:rsidRPr="00081EF3" w:rsidR="00DB4C43" w:rsidP="005C3C49" w:rsidRDefault="00DB4C43" w14:paraId="3A5FBB44" w14:textId="77777777">
            <w:pPr>
              <w:overflowPunct w:val="0"/>
              <w:autoSpaceDE w:val="0"/>
              <w:autoSpaceDN w:val="0"/>
              <w:adjustRightInd w:val="0"/>
              <w:jc w:val="center"/>
              <w:textAlignment w:val="baseline"/>
              <w:rPr>
                <w:rFonts w:cs="Arial"/>
                <w:b/>
                <w:sz w:val="18"/>
                <w:szCs w:val="18"/>
                <w:lang w:eastAsia="en-GB"/>
              </w:rPr>
            </w:pP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extDirection w:val="btLr"/>
          </w:tcPr>
          <w:p w:rsidRPr="00081EF3" w:rsidR="00DB4C43" w:rsidP="005C3C49" w:rsidRDefault="00DB4C43" w14:paraId="059FF666"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extDirection w:val="btLr"/>
          </w:tcPr>
          <w:p w:rsidRPr="00081EF3" w:rsidR="00DB4C43" w:rsidP="005C3C49" w:rsidRDefault="00DB4C43" w14:paraId="64BC6099"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color="auto" w:sz="4" w:space="0"/>
              <w:left w:val="single" w:color="auto" w:sz="4" w:space="0"/>
              <w:bottom w:val="single" w:color="auto" w:sz="4" w:space="0"/>
              <w:right w:val="single" w:color="auto" w:sz="4" w:space="0"/>
            </w:tcBorders>
            <w:shd w:val="clear" w:color="auto" w:fill="FFC000" w:themeFill="accent4"/>
            <w:textDirection w:val="btLr"/>
          </w:tcPr>
          <w:p w:rsidRPr="00081EF3" w:rsidR="00DB4C43" w:rsidP="005C3C49" w:rsidRDefault="00DB4C43" w14:paraId="29D2BA9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Pr="00081EF3" w:rsidR="00DB4C43" w:rsidTr="236F4950" w14:paraId="10401CC5" w14:textId="77777777">
        <w:trPr>
          <w:trHeight w:val="170"/>
        </w:trPr>
        <w:tc>
          <w:tcPr>
            <w:tcW w:w="175"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DD2A0AD" w14:textId="77777777">
            <w:pPr>
              <w:jc w:val="center"/>
              <w:rPr>
                <w:rFonts w:cs="Arial"/>
                <w:b/>
                <w:kern w:val="2"/>
                <w:sz w:val="20"/>
                <w:szCs w:val="20"/>
                <w:lang w:eastAsia="en-GB"/>
              </w:rPr>
            </w:pPr>
          </w:p>
          <w:p w:rsidRPr="00081EF3" w:rsidR="00DB4C43" w:rsidP="005C3C49" w:rsidRDefault="00DB4C43" w14:paraId="146B149F" w14:textId="77777777">
            <w:pPr>
              <w:jc w:val="center"/>
              <w:rPr>
                <w:rFonts w:cs="Arial"/>
                <w:b/>
                <w:kern w:val="2"/>
                <w:sz w:val="20"/>
                <w:szCs w:val="20"/>
                <w:lang w:eastAsia="en-GB"/>
              </w:rPr>
            </w:pPr>
          </w:p>
          <w:p w:rsidRPr="00081EF3" w:rsidR="00DB4C43" w:rsidP="005C3C49" w:rsidRDefault="00DB4C43" w14:paraId="6B02D055"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65FF2C09"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0949497D"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5B94E952"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AC7CF5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5E6B4E85"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55B02A71"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625920FE"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1053985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20873A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4948FDDE" w14:textId="77777777">
            <w:pPr>
              <w:jc w:val="center"/>
              <w:rPr>
                <w:rFonts w:cs="Arial"/>
                <w:b/>
                <w:kern w:val="2"/>
                <w:sz w:val="20"/>
                <w:szCs w:val="20"/>
                <w:lang w:eastAsia="en-GB"/>
              </w:rPr>
            </w:pPr>
          </w:p>
        </w:tc>
      </w:tr>
      <w:tr w:rsidRPr="00081EF3" w:rsidR="00DB4C43" w:rsidTr="236F4950" w14:paraId="261E3631" w14:textId="77777777">
        <w:trPr>
          <w:trHeight w:val="57"/>
        </w:trPr>
        <w:tc>
          <w:tcPr>
            <w:tcW w:w="175"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069C735B" w14:textId="77777777">
            <w:pPr>
              <w:jc w:val="center"/>
              <w:rPr>
                <w:rFonts w:cs="Arial"/>
                <w:b/>
                <w:kern w:val="2"/>
                <w:sz w:val="20"/>
                <w:szCs w:val="20"/>
                <w:lang w:eastAsia="en-GB"/>
              </w:rPr>
            </w:pPr>
          </w:p>
          <w:p w:rsidRPr="00081EF3" w:rsidR="00DB4C43" w:rsidP="005C3C49" w:rsidRDefault="00DB4C43" w14:paraId="3B022FF8" w14:textId="77777777">
            <w:pPr>
              <w:jc w:val="center"/>
              <w:rPr>
                <w:rFonts w:cs="Arial"/>
                <w:b/>
                <w:kern w:val="2"/>
                <w:sz w:val="20"/>
                <w:szCs w:val="20"/>
                <w:lang w:eastAsia="en-GB"/>
              </w:rPr>
            </w:pPr>
          </w:p>
          <w:p w:rsidRPr="00081EF3" w:rsidR="00DB4C43" w:rsidP="005C3C49" w:rsidRDefault="00DB4C43" w14:paraId="5DF702A0"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682CA38B"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138AE929"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531F7F51"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A6433D1"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124E09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2ECA0BCE"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1833A1CC"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0FD2DF49"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27CCB4A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33A7EC5" w14:textId="77777777">
            <w:pPr>
              <w:jc w:val="center"/>
              <w:rPr>
                <w:rFonts w:cs="Arial"/>
                <w:b/>
                <w:kern w:val="2"/>
                <w:sz w:val="20"/>
                <w:szCs w:val="20"/>
                <w:lang w:eastAsia="en-GB"/>
              </w:rPr>
            </w:pPr>
          </w:p>
        </w:tc>
      </w:tr>
      <w:tr w:rsidRPr="00081EF3" w:rsidR="00DB4C43" w:rsidTr="236F4950" w14:paraId="147E0CBF" w14:textId="77777777">
        <w:trPr>
          <w:trHeight w:val="57"/>
        </w:trPr>
        <w:tc>
          <w:tcPr>
            <w:tcW w:w="175"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011BB8E" w14:textId="77777777">
            <w:pPr>
              <w:jc w:val="center"/>
              <w:rPr>
                <w:rFonts w:cs="Arial"/>
                <w:b/>
                <w:kern w:val="2"/>
                <w:sz w:val="20"/>
                <w:szCs w:val="20"/>
                <w:lang w:eastAsia="en-GB"/>
              </w:rPr>
            </w:pPr>
          </w:p>
          <w:p w:rsidRPr="00081EF3" w:rsidR="00DB4C43" w:rsidP="005C3C49" w:rsidRDefault="00DB4C43" w14:paraId="73553AE8" w14:textId="77777777">
            <w:pPr>
              <w:jc w:val="center"/>
              <w:rPr>
                <w:rFonts w:cs="Arial"/>
                <w:b/>
                <w:kern w:val="2"/>
                <w:sz w:val="20"/>
                <w:szCs w:val="20"/>
                <w:lang w:eastAsia="en-GB"/>
              </w:rPr>
            </w:pPr>
          </w:p>
          <w:p w:rsidRPr="00081EF3" w:rsidR="00DB4C43" w:rsidP="005C3C49" w:rsidRDefault="00DB4C43" w14:paraId="27C1CE18"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510C3347"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5C180C59"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219E9F34"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5D4E64C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237E27A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9C3EBF6"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2C402259"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3726BF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47A51FC6"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24C0D37C" w14:textId="77777777">
            <w:pPr>
              <w:jc w:val="center"/>
              <w:rPr>
                <w:rFonts w:cs="Arial"/>
                <w:b/>
                <w:kern w:val="2"/>
                <w:sz w:val="20"/>
                <w:szCs w:val="20"/>
                <w:lang w:eastAsia="en-GB"/>
              </w:rPr>
            </w:pPr>
          </w:p>
        </w:tc>
      </w:tr>
      <w:tr w:rsidRPr="00081EF3" w:rsidR="00DB4C43" w:rsidTr="236F4950" w14:paraId="4374DC36" w14:textId="77777777">
        <w:trPr>
          <w:trHeight w:val="57"/>
        </w:trPr>
        <w:tc>
          <w:tcPr>
            <w:tcW w:w="175"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42BBC6EA" w14:textId="77777777">
            <w:pPr>
              <w:jc w:val="center"/>
              <w:rPr>
                <w:rFonts w:cs="Arial"/>
                <w:b/>
                <w:kern w:val="2"/>
                <w:sz w:val="20"/>
                <w:szCs w:val="20"/>
                <w:lang w:eastAsia="en-GB"/>
              </w:rPr>
            </w:pPr>
          </w:p>
          <w:p w:rsidRPr="00081EF3" w:rsidR="00DB4C43" w:rsidP="005C3C49" w:rsidRDefault="00DB4C43" w14:paraId="38CADC72" w14:textId="77777777">
            <w:pPr>
              <w:jc w:val="center"/>
              <w:rPr>
                <w:rFonts w:cs="Arial"/>
                <w:b/>
                <w:kern w:val="2"/>
                <w:sz w:val="20"/>
                <w:szCs w:val="20"/>
                <w:lang w:eastAsia="en-GB"/>
              </w:rPr>
            </w:pPr>
          </w:p>
          <w:p w:rsidRPr="00081EF3" w:rsidR="00DB4C43" w:rsidP="005C3C49" w:rsidRDefault="00DB4C43" w14:paraId="5977C84C"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634BDF01"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70B70992"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38F70892"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8109D7B"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0766CB9"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4A35C48E"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0BC26324"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B62109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C23CA73"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441A63D6" w14:textId="77777777">
            <w:pPr>
              <w:jc w:val="center"/>
              <w:rPr>
                <w:rFonts w:cs="Arial"/>
                <w:b/>
                <w:kern w:val="2"/>
                <w:sz w:val="20"/>
                <w:szCs w:val="20"/>
                <w:lang w:eastAsia="en-GB"/>
              </w:rPr>
            </w:pPr>
          </w:p>
        </w:tc>
      </w:tr>
      <w:tr w:rsidRPr="00081EF3" w:rsidR="00DB4C43" w:rsidTr="236F4950" w14:paraId="13123C9A" w14:textId="77777777">
        <w:trPr>
          <w:trHeight w:val="234"/>
        </w:trPr>
        <w:tc>
          <w:tcPr>
            <w:tcW w:w="175"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7530EACA" w14:textId="77777777">
            <w:pPr>
              <w:jc w:val="center"/>
              <w:rPr>
                <w:rFonts w:cs="Arial"/>
                <w:b/>
                <w:kern w:val="2"/>
                <w:sz w:val="20"/>
                <w:szCs w:val="20"/>
                <w:lang w:eastAsia="en-GB"/>
              </w:rPr>
            </w:pPr>
          </w:p>
          <w:p w:rsidRPr="00081EF3" w:rsidR="00DB4C43" w:rsidP="005C3C49" w:rsidRDefault="00DB4C43" w14:paraId="70AC4C27" w14:textId="77777777">
            <w:pPr>
              <w:jc w:val="center"/>
              <w:rPr>
                <w:rFonts w:cs="Arial"/>
                <w:b/>
                <w:kern w:val="2"/>
                <w:sz w:val="20"/>
                <w:szCs w:val="20"/>
                <w:lang w:eastAsia="en-GB"/>
              </w:rPr>
            </w:pPr>
          </w:p>
          <w:p w:rsidRPr="00081EF3" w:rsidR="00DB4C43" w:rsidP="005C3C49" w:rsidRDefault="00DB4C43" w14:paraId="1CF26F47"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1BA3BB0E" w14:textId="77777777">
            <w:pPr>
              <w:rPr>
                <w:rFonts w:cs="Arial"/>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734BCDC4" w14:textId="77777777">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3E21D58F" w14:textId="77777777">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30AA4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3A53668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2C9237D2" w14:textId="77777777">
            <w:pPr>
              <w:jc w:val="center"/>
              <w:rPr>
                <w:rFonts w:cs="Arial"/>
                <w:b/>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rsidRPr="00081EF3" w:rsidR="00DB4C43" w:rsidP="005C3C49" w:rsidRDefault="00DB4C43" w14:paraId="00742BCA"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03C0963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0E4F67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vAlign w:val="center"/>
          </w:tcPr>
          <w:p w:rsidRPr="00081EF3" w:rsidR="00DB4C43" w:rsidP="005C3C49" w:rsidRDefault="00DB4C43" w14:paraId="17402683" w14:textId="77777777">
            <w:pPr>
              <w:jc w:val="center"/>
              <w:rPr>
                <w:rFonts w:cs="Arial"/>
                <w:b/>
                <w:kern w:val="2"/>
                <w:sz w:val="20"/>
                <w:szCs w:val="20"/>
                <w:lang w:eastAsia="en-GB"/>
              </w:rPr>
            </w:pPr>
          </w:p>
        </w:tc>
      </w:tr>
    </w:tbl>
    <w:p w:rsidRPr="00081EF3" w:rsidR="00DB4C43" w:rsidP="00DB4C43" w:rsidRDefault="00DB4C43" w14:paraId="10A038B5" w14:textId="77777777">
      <w:pPr>
        <w:rPr>
          <w:rFonts w:cs="Arial"/>
          <w:b/>
          <w:kern w:val="2"/>
          <w:sz w:val="20"/>
          <w:szCs w:val="20"/>
          <w:lang w:eastAsia="en-GB"/>
        </w:rPr>
      </w:pPr>
    </w:p>
    <w:p w:rsidRPr="005C3C49" w:rsidR="00DB4C43" w:rsidP="00DB4C43" w:rsidRDefault="00DB4C43" w14:paraId="6DAC3AD0" w14:textId="77777777">
      <w:pPr>
        <w:rPr>
          <w:rFonts w:cs="Arial"/>
          <w:b/>
          <w:kern w:val="2"/>
          <w:sz w:val="20"/>
          <w:szCs w:val="20"/>
          <w:lang w:eastAsia="en-GB"/>
        </w:rPr>
      </w:pPr>
      <w:r w:rsidRPr="005C3C49">
        <w:rPr>
          <w:rFonts w:cs="Arial"/>
          <w:b/>
          <w:kern w:val="2"/>
          <w:sz w:val="20"/>
          <w:szCs w:val="20"/>
          <w:highlight w:val="yellow"/>
          <w:lang w:eastAsia="en-GB"/>
        </w:rPr>
        <w:t>Risk Owner [mandatory] - I have overall responsibility for the risk assessment. I understand and accept the risks and how they are being managed.</w:t>
      </w:r>
    </w:p>
    <w:p w:rsidRPr="00081EF3" w:rsidR="00DB4C43" w:rsidP="00DB4C43" w:rsidRDefault="00DB4C43" w14:paraId="03592D36" w14:textId="77777777">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071"/>
        <w:gridCol w:w="3599"/>
        <w:gridCol w:w="3738"/>
        <w:gridCol w:w="2519"/>
      </w:tblGrid>
      <w:tr w:rsidRPr="00081EF3" w:rsidR="00DB4C43" w:rsidTr="236F4950" w14:paraId="4C87FFDF" w14:textId="77777777">
        <w:trPr>
          <w:trHeight w:val="670"/>
        </w:trPr>
        <w:tc>
          <w:tcPr>
            <w:tcW w:w="4531" w:type="dxa"/>
            <w:vAlign w:val="center"/>
          </w:tcPr>
          <w:p w:rsidRPr="00081EF3" w:rsidR="00DB4C43" w:rsidP="236F4950" w:rsidRDefault="00DB4C43" w14:paraId="0F28169C" w14:textId="77777777">
            <w:pPr>
              <w:rPr>
                <w:rFonts w:asciiTheme="minorHAnsi" w:hAnsiTheme="minorHAnsi" w:eastAsiaTheme="minorEastAsia" w:cstheme="minorBidi"/>
                <w:sz w:val="20"/>
                <w:szCs w:val="20"/>
              </w:rPr>
            </w:pPr>
            <w:r w:rsidRPr="236F4950">
              <w:rPr>
                <w:rFonts w:asciiTheme="minorHAnsi" w:hAnsiTheme="minorHAnsi" w:eastAsiaTheme="minorEastAsia" w:cstheme="minorBidi"/>
                <w:b/>
                <w:bCs/>
                <w:sz w:val="20"/>
                <w:szCs w:val="20"/>
              </w:rPr>
              <w:t xml:space="preserve">Name: </w:t>
            </w:r>
          </w:p>
        </w:tc>
        <w:tc>
          <w:tcPr>
            <w:tcW w:w="3969" w:type="dxa"/>
            <w:vAlign w:val="center"/>
          </w:tcPr>
          <w:p w:rsidRPr="00081EF3" w:rsidR="00DB4C43" w:rsidP="236F4950" w:rsidRDefault="00DB4C43" w14:paraId="0FF815AC" w14:textId="77777777">
            <w:pPr>
              <w:rPr>
                <w:rFonts w:asciiTheme="minorHAnsi" w:hAnsiTheme="minorHAnsi" w:eastAsiaTheme="minorEastAsia" w:cstheme="minorBidi"/>
                <w:sz w:val="20"/>
                <w:szCs w:val="20"/>
              </w:rPr>
            </w:pPr>
            <w:r w:rsidRPr="236F4950">
              <w:rPr>
                <w:rFonts w:asciiTheme="minorHAnsi" w:hAnsiTheme="minorHAnsi" w:eastAsiaTheme="minorEastAsia" w:cstheme="minorBidi"/>
                <w:b/>
                <w:bCs/>
                <w:sz w:val="20"/>
                <w:szCs w:val="20"/>
              </w:rPr>
              <w:t>Position:</w:t>
            </w:r>
          </w:p>
        </w:tc>
        <w:tc>
          <w:tcPr>
            <w:tcW w:w="4111" w:type="dxa"/>
            <w:vAlign w:val="center"/>
          </w:tcPr>
          <w:p w:rsidRPr="00081EF3" w:rsidR="00DB4C43" w:rsidP="236F4950" w:rsidRDefault="00DB4C43" w14:paraId="3B642766" w14:textId="77777777">
            <w:pPr>
              <w:rPr>
                <w:rFonts w:asciiTheme="minorHAnsi" w:hAnsiTheme="minorHAnsi" w:eastAsiaTheme="minorEastAsia" w:cstheme="minorBidi"/>
                <w:sz w:val="20"/>
                <w:szCs w:val="20"/>
              </w:rPr>
            </w:pPr>
            <w:r w:rsidRPr="236F4950">
              <w:rPr>
                <w:rFonts w:asciiTheme="minorHAnsi" w:hAnsiTheme="minorHAnsi" w:eastAsiaTheme="minorEastAsia" w:cstheme="minorBidi"/>
                <w:b/>
                <w:bCs/>
                <w:sz w:val="20"/>
                <w:szCs w:val="20"/>
              </w:rPr>
              <w:t>Signature:</w:t>
            </w:r>
          </w:p>
        </w:tc>
        <w:tc>
          <w:tcPr>
            <w:tcW w:w="2777" w:type="dxa"/>
            <w:vAlign w:val="center"/>
          </w:tcPr>
          <w:p w:rsidRPr="00081EF3" w:rsidR="00DB4C43" w:rsidP="236F4950" w:rsidRDefault="00DB4C43" w14:paraId="0C484B93" w14:textId="77777777">
            <w:pPr>
              <w:rPr>
                <w:rFonts w:asciiTheme="minorHAnsi" w:hAnsiTheme="minorHAnsi" w:eastAsiaTheme="minorEastAsia" w:cstheme="minorBidi"/>
                <w:sz w:val="20"/>
                <w:szCs w:val="20"/>
              </w:rPr>
            </w:pPr>
            <w:r w:rsidRPr="236F4950">
              <w:rPr>
                <w:rFonts w:asciiTheme="minorHAnsi" w:hAnsiTheme="minorHAnsi" w:eastAsiaTheme="minorEastAsia" w:cstheme="minorBidi"/>
                <w:b/>
                <w:bCs/>
                <w:sz w:val="20"/>
                <w:szCs w:val="20"/>
              </w:rPr>
              <w:t xml:space="preserve">Date:   </w:t>
            </w:r>
          </w:p>
        </w:tc>
      </w:tr>
    </w:tbl>
    <w:p w:rsidRPr="00081EF3" w:rsidR="00DB4C43" w:rsidP="00DB4C43" w:rsidRDefault="00DB4C43" w14:paraId="186FF411" w14:textId="77777777">
      <w:pPr>
        <w:rPr>
          <w:rFonts w:cs="Arial"/>
          <w:kern w:val="2"/>
          <w:sz w:val="20"/>
          <w:szCs w:val="20"/>
          <w:lang w:eastAsia="en-GB"/>
        </w:rPr>
      </w:pPr>
    </w:p>
    <w:p w:rsidRPr="00081EF3" w:rsidR="00DB4C43" w:rsidP="00DB4C43" w:rsidRDefault="00DB4C43" w14:paraId="1858F538" w14:textId="77777777">
      <w:pPr>
        <w:rPr>
          <w:rFonts w:cs="Arial"/>
          <w:kern w:val="2"/>
          <w:sz w:val="20"/>
          <w:szCs w:val="20"/>
          <w:lang w:eastAsia="en-GB"/>
        </w:rPr>
      </w:pPr>
    </w:p>
    <w:p w:rsidRPr="00081EF3" w:rsidR="00DB4C43" w:rsidP="00DB4C43" w:rsidRDefault="00DB4C43" w14:paraId="27C423E9" w14:textId="5C6227AA">
      <w:pPr>
        <w:rPr>
          <w:rFonts w:cs="Arial"/>
          <w:kern w:val="2"/>
          <w:sz w:val="20"/>
          <w:szCs w:val="20"/>
          <w:lang w:eastAsia="en-GB"/>
        </w:rPr>
      </w:pPr>
      <w:r w:rsidRPr="00081EF3">
        <w:rPr>
          <w:rFonts w:cs="Arial"/>
          <w:b/>
          <w:kern w:val="2"/>
          <w:sz w:val="20"/>
          <w:szCs w:val="20"/>
          <w:lang w:eastAsia="en-GB"/>
        </w:rPr>
        <w:t xml:space="preserve">Additional </w:t>
      </w:r>
      <w:r w:rsidR="005C3C49">
        <w:rPr>
          <w:rFonts w:cs="Arial"/>
          <w:b/>
          <w:kern w:val="2"/>
          <w:sz w:val="20"/>
          <w:szCs w:val="20"/>
          <w:lang w:eastAsia="en-GB"/>
        </w:rPr>
        <w:t>Risk Owners</w:t>
      </w:r>
      <w:r w:rsidRPr="00081EF3">
        <w:rPr>
          <w:rFonts w:cs="Arial"/>
          <w:b/>
          <w:kern w:val="2"/>
          <w:sz w:val="20"/>
          <w:szCs w:val="20"/>
          <w:lang w:eastAsia="en-GB"/>
        </w:rPr>
        <w:t xml:space="preserve">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1"/>
        <w:gridCol w:w="3599"/>
        <w:gridCol w:w="3738"/>
        <w:gridCol w:w="2519"/>
      </w:tblGrid>
      <w:tr w:rsidRPr="00081EF3" w:rsidR="00DB4C43" w:rsidTr="005C3C49" w14:paraId="3BFBD593" w14:textId="77777777">
        <w:trPr>
          <w:trHeight w:val="626"/>
        </w:trPr>
        <w:tc>
          <w:tcPr>
            <w:tcW w:w="4531" w:type="dxa"/>
            <w:shd w:val="clear" w:color="auto" w:fill="auto"/>
            <w:vAlign w:val="center"/>
          </w:tcPr>
          <w:p w:rsidRPr="00081EF3" w:rsidR="00DB4C43" w:rsidP="005C3C49" w:rsidRDefault="00DB4C43" w14:paraId="2AA26ED3"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34824B93"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059A25B7"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05A592C2"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540043E1" w14:textId="77777777">
        <w:trPr>
          <w:trHeight w:val="626"/>
        </w:trPr>
        <w:tc>
          <w:tcPr>
            <w:tcW w:w="4531" w:type="dxa"/>
            <w:shd w:val="clear" w:color="auto" w:fill="auto"/>
            <w:vAlign w:val="center"/>
          </w:tcPr>
          <w:p w:rsidRPr="00081EF3" w:rsidR="00DB4C43" w:rsidP="005C3C49" w:rsidRDefault="00DB4C43" w14:paraId="473D2B9D"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10BEFD41"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0A066A94"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33335994"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5E3B4560" w14:textId="77777777">
        <w:trPr>
          <w:trHeight w:val="626"/>
        </w:trPr>
        <w:tc>
          <w:tcPr>
            <w:tcW w:w="4531" w:type="dxa"/>
            <w:shd w:val="clear" w:color="auto" w:fill="auto"/>
            <w:vAlign w:val="center"/>
          </w:tcPr>
          <w:p w:rsidRPr="00081EF3" w:rsidR="00DB4C43" w:rsidP="005C3C49" w:rsidRDefault="00DB4C43" w14:paraId="2938E2A9"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Pr="00081EF3" w:rsidR="00DB4C43" w:rsidP="005C3C49" w:rsidRDefault="00DB4C43" w14:paraId="065C31A8" w14:textId="77777777">
            <w:pPr>
              <w:rPr>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Pr="00081EF3" w:rsidR="00DB4C43" w:rsidP="005C3C49" w:rsidRDefault="00DB4C43" w14:paraId="19E9BFB8"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Pr="00081EF3" w:rsidR="00DB4C43" w:rsidP="005C3C49" w:rsidRDefault="00DB4C43" w14:paraId="376CA679"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DB4C43" w:rsidTr="005C3C49" w14:paraId="21DAFF7A" w14:textId="77777777">
        <w:trPr>
          <w:trHeight w:val="439"/>
        </w:trPr>
        <w:tc>
          <w:tcPr>
            <w:tcW w:w="15388" w:type="dxa"/>
            <w:gridSpan w:val="4"/>
            <w:shd w:val="clear" w:color="auto" w:fill="auto"/>
            <w:vAlign w:val="center"/>
          </w:tcPr>
          <w:p w:rsidRPr="00081EF3" w:rsidR="00DB4C43" w:rsidP="005C3C49" w:rsidRDefault="00DB4C43" w14:paraId="22E1506A" w14:textId="77777777">
            <w:pPr>
              <w:rPr>
                <w:rFonts w:cs="Arial"/>
                <w:kern w:val="2"/>
                <w:sz w:val="20"/>
                <w:szCs w:val="20"/>
                <w:lang w:eastAsia="en-GB"/>
              </w:rPr>
            </w:pPr>
            <w:r w:rsidRPr="00081EF3">
              <w:rPr>
                <w:rFonts w:cs="Arial"/>
                <w:b/>
                <w:kern w:val="2"/>
                <w:sz w:val="20"/>
                <w:szCs w:val="20"/>
                <w:lang w:eastAsia="en-GB"/>
              </w:rPr>
              <w:t xml:space="preserve">Comments: </w:t>
            </w:r>
          </w:p>
          <w:p w:rsidRPr="00081EF3" w:rsidR="00DB4C43" w:rsidP="005C3C49" w:rsidRDefault="00DB4C43" w14:paraId="38D6B27F" w14:textId="77777777">
            <w:pPr>
              <w:rPr>
                <w:rFonts w:cs="Arial"/>
                <w:b/>
                <w:kern w:val="2"/>
                <w:sz w:val="20"/>
                <w:szCs w:val="20"/>
                <w:lang w:eastAsia="en-GB"/>
              </w:rPr>
            </w:pPr>
          </w:p>
          <w:p w:rsidRPr="00081EF3" w:rsidR="00DB4C43" w:rsidP="005C3C49" w:rsidRDefault="00DB4C43" w14:paraId="1F8A90A0" w14:textId="77777777">
            <w:pPr>
              <w:rPr>
                <w:rFonts w:cs="Arial"/>
                <w:kern w:val="2"/>
                <w:sz w:val="20"/>
                <w:szCs w:val="20"/>
                <w:lang w:eastAsia="en-GB"/>
              </w:rPr>
            </w:pPr>
          </w:p>
        </w:tc>
      </w:tr>
    </w:tbl>
    <w:p w:rsidRPr="00081EF3" w:rsidR="00DB4C43" w:rsidP="00DB4C43" w:rsidRDefault="00DB4C43" w14:paraId="6987AB62" w14:textId="77777777">
      <w:pPr>
        <w:rPr>
          <w:rFonts w:cs="Arial"/>
          <w:kern w:val="2"/>
          <w:sz w:val="20"/>
          <w:szCs w:val="20"/>
          <w:lang w:eastAsia="en-GB"/>
        </w:rPr>
      </w:pPr>
    </w:p>
    <w:p w:rsidRPr="00081EF3" w:rsidR="00DB4C43" w:rsidP="00DB4C43" w:rsidRDefault="00DB4C43" w14:paraId="14C6B40F" w14:textId="77777777">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28"/>
        <w:gridCol w:w="6768"/>
        <w:gridCol w:w="2644"/>
        <w:gridCol w:w="1190"/>
        <w:gridCol w:w="2397"/>
      </w:tblGrid>
      <w:tr w:rsidRPr="00081EF3" w:rsidR="00DB4C43" w:rsidTr="236F4950" w14:paraId="2380E0F6" w14:textId="77777777">
        <w:tc>
          <w:tcPr>
            <w:tcW w:w="928" w:type="dxa"/>
            <w:shd w:val="clear" w:color="auto" w:fill="D9D9D9" w:themeFill="background1" w:themeFillShade="D9"/>
          </w:tcPr>
          <w:p w:rsidRPr="00081EF3" w:rsidR="00DB4C43" w:rsidP="236F4950" w:rsidRDefault="00DB4C43" w14:paraId="25F654AE" w14:textId="77777777">
            <w:pPr>
              <w:rPr>
                <w:rFonts w:asciiTheme="minorHAnsi" w:hAnsiTheme="minorHAnsi" w:eastAsiaTheme="minorEastAsia" w:cstheme="minorBidi"/>
                <w:b/>
                <w:bCs/>
                <w:sz w:val="20"/>
                <w:szCs w:val="20"/>
              </w:rPr>
            </w:pPr>
            <w:r w:rsidRPr="236F4950">
              <w:rPr>
                <w:rFonts w:asciiTheme="minorHAnsi" w:hAnsiTheme="minorHAnsi" w:eastAsiaTheme="minorEastAsia" w:cstheme="minorBidi"/>
                <w:b/>
                <w:bCs/>
                <w:sz w:val="20"/>
                <w:szCs w:val="20"/>
              </w:rPr>
              <w:t>Ref No.</w:t>
            </w:r>
          </w:p>
        </w:tc>
        <w:tc>
          <w:tcPr>
            <w:tcW w:w="6768" w:type="dxa"/>
            <w:shd w:val="clear" w:color="auto" w:fill="D9D9D9" w:themeFill="background1" w:themeFillShade="D9"/>
          </w:tcPr>
          <w:p w:rsidRPr="00081EF3" w:rsidR="00DB4C43" w:rsidP="236F4950" w:rsidRDefault="00DB4C43" w14:paraId="761B57A5" w14:textId="77777777">
            <w:pPr>
              <w:rPr>
                <w:rFonts w:asciiTheme="minorHAnsi" w:hAnsiTheme="minorHAnsi" w:eastAsiaTheme="minorEastAsia" w:cstheme="minorBidi"/>
                <w:b/>
                <w:bCs/>
                <w:sz w:val="20"/>
                <w:szCs w:val="20"/>
              </w:rPr>
            </w:pPr>
            <w:r w:rsidRPr="236F4950">
              <w:rPr>
                <w:rFonts w:asciiTheme="minorHAnsi" w:hAnsiTheme="minorHAnsi" w:eastAsiaTheme="minorEastAsia" w:cstheme="minorBidi"/>
                <w:b/>
                <w:bCs/>
                <w:sz w:val="20"/>
                <w:szCs w:val="20"/>
              </w:rPr>
              <w:t>Action required</w:t>
            </w:r>
          </w:p>
          <w:p w:rsidRPr="00081EF3" w:rsidR="00DB4C43" w:rsidP="236F4950" w:rsidRDefault="00DB4C43" w14:paraId="11FE5D3D" w14:textId="77777777">
            <w:pPr>
              <w:rPr>
                <w:rFonts w:asciiTheme="minorHAnsi" w:hAnsiTheme="minorHAnsi" w:eastAsiaTheme="minorEastAsia" w:cstheme="minorBidi"/>
                <w:b/>
                <w:bCs/>
                <w:sz w:val="20"/>
                <w:szCs w:val="20"/>
              </w:rPr>
            </w:pPr>
          </w:p>
        </w:tc>
        <w:tc>
          <w:tcPr>
            <w:tcW w:w="2644" w:type="dxa"/>
            <w:shd w:val="clear" w:color="auto" w:fill="D9D9D9" w:themeFill="background1" w:themeFillShade="D9"/>
          </w:tcPr>
          <w:p w:rsidRPr="00081EF3" w:rsidR="00DB4C43" w:rsidP="236F4950" w:rsidRDefault="00DB4C43" w14:paraId="664BB038" w14:textId="77777777">
            <w:pPr>
              <w:rPr>
                <w:rFonts w:asciiTheme="minorHAnsi" w:hAnsiTheme="minorHAnsi" w:eastAsiaTheme="minorEastAsia" w:cstheme="minorBidi"/>
                <w:b/>
                <w:bCs/>
                <w:sz w:val="20"/>
                <w:szCs w:val="20"/>
              </w:rPr>
            </w:pPr>
            <w:r w:rsidRPr="236F4950">
              <w:rPr>
                <w:rFonts w:asciiTheme="minorHAnsi" w:hAnsiTheme="minorHAnsi" w:eastAsiaTheme="minorEastAsia" w:cstheme="minorBidi"/>
                <w:b/>
                <w:bCs/>
                <w:sz w:val="20"/>
                <w:szCs w:val="20"/>
              </w:rPr>
              <w:t>Responsible person/s</w:t>
            </w:r>
          </w:p>
        </w:tc>
        <w:tc>
          <w:tcPr>
            <w:tcW w:w="1190" w:type="dxa"/>
            <w:shd w:val="clear" w:color="auto" w:fill="D9D9D9" w:themeFill="background1" w:themeFillShade="D9"/>
          </w:tcPr>
          <w:p w:rsidRPr="00081EF3" w:rsidR="00DB4C43" w:rsidP="236F4950" w:rsidRDefault="00DB4C43" w14:paraId="00B443FE" w14:textId="77777777">
            <w:pPr>
              <w:rPr>
                <w:rFonts w:asciiTheme="minorHAnsi" w:hAnsiTheme="minorHAnsi" w:eastAsiaTheme="minorEastAsia" w:cstheme="minorBidi"/>
                <w:b/>
                <w:bCs/>
                <w:sz w:val="20"/>
                <w:szCs w:val="20"/>
              </w:rPr>
            </w:pPr>
            <w:r w:rsidRPr="236F4950">
              <w:rPr>
                <w:rFonts w:asciiTheme="minorHAnsi" w:hAnsiTheme="minorHAnsi" w:eastAsiaTheme="minorEastAsia" w:cstheme="minorBidi"/>
                <w:b/>
                <w:bCs/>
                <w:sz w:val="20"/>
                <w:szCs w:val="20"/>
              </w:rPr>
              <w:t>Due date</w:t>
            </w:r>
          </w:p>
        </w:tc>
        <w:tc>
          <w:tcPr>
            <w:tcW w:w="2397" w:type="dxa"/>
            <w:shd w:val="clear" w:color="auto" w:fill="D9D9D9" w:themeFill="background1" w:themeFillShade="D9"/>
          </w:tcPr>
          <w:p w:rsidRPr="00081EF3" w:rsidR="00DB4C43" w:rsidP="236F4950" w:rsidRDefault="00DB4C43" w14:paraId="1EA10D1D" w14:textId="77777777">
            <w:pPr>
              <w:rPr>
                <w:rFonts w:asciiTheme="minorHAnsi" w:hAnsiTheme="minorHAnsi" w:eastAsiaTheme="minorEastAsia" w:cstheme="minorBidi"/>
                <w:b/>
                <w:bCs/>
                <w:sz w:val="20"/>
                <w:szCs w:val="20"/>
              </w:rPr>
            </w:pPr>
            <w:r w:rsidRPr="236F4950">
              <w:rPr>
                <w:rFonts w:asciiTheme="minorHAnsi" w:hAnsiTheme="minorHAnsi" w:eastAsiaTheme="minorEastAsia" w:cstheme="minorBidi"/>
                <w:b/>
                <w:bCs/>
                <w:sz w:val="20"/>
                <w:szCs w:val="20"/>
              </w:rPr>
              <w:t>Status / date closed</w:t>
            </w:r>
          </w:p>
        </w:tc>
      </w:tr>
      <w:tr w:rsidRPr="00081EF3" w:rsidR="00DB4C43" w:rsidTr="236F4950" w14:paraId="6603FC2D" w14:textId="77777777">
        <w:tc>
          <w:tcPr>
            <w:tcW w:w="928" w:type="dxa"/>
            <w:vAlign w:val="center"/>
          </w:tcPr>
          <w:p w:rsidRPr="00081EF3" w:rsidR="00DB4C43" w:rsidP="005C3C49" w:rsidRDefault="00DB4C43" w14:paraId="22431107" w14:textId="77777777">
            <w:pPr>
              <w:jc w:val="center"/>
              <w:rPr>
                <w:rFonts w:cs="Arial"/>
                <w:sz w:val="20"/>
                <w:szCs w:val="20"/>
              </w:rPr>
            </w:pPr>
          </w:p>
        </w:tc>
        <w:tc>
          <w:tcPr>
            <w:tcW w:w="6768" w:type="dxa"/>
            <w:vAlign w:val="center"/>
          </w:tcPr>
          <w:p w:rsidRPr="00081EF3" w:rsidR="00DB4C43" w:rsidP="005C3C49" w:rsidRDefault="00DB4C43" w14:paraId="01F0F899" w14:textId="77777777">
            <w:pPr>
              <w:rPr>
                <w:rFonts w:cs="Arial"/>
                <w:sz w:val="20"/>
                <w:szCs w:val="20"/>
              </w:rPr>
            </w:pPr>
          </w:p>
          <w:p w:rsidRPr="00081EF3" w:rsidR="00DB4C43" w:rsidP="005C3C49" w:rsidRDefault="00DB4C43" w14:paraId="147DC683" w14:textId="77777777">
            <w:pPr>
              <w:rPr>
                <w:rFonts w:cs="Arial"/>
                <w:sz w:val="20"/>
                <w:szCs w:val="20"/>
              </w:rPr>
            </w:pPr>
          </w:p>
        </w:tc>
        <w:tc>
          <w:tcPr>
            <w:tcW w:w="2644" w:type="dxa"/>
            <w:vAlign w:val="center"/>
          </w:tcPr>
          <w:p w:rsidRPr="00081EF3" w:rsidR="00DB4C43" w:rsidP="005C3C49" w:rsidRDefault="00DB4C43" w14:paraId="38353EE9" w14:textId="77777777">
            <w:pPr>
              <w:rPr>
                <w:rFonts w:cs="Arial"/>
                <w:sz w:val="20"/>
                <w:szCs w:val="20"/>
              </w:rPr>
            </w:pPr>
          </w:p>
        </w:tc>
        <w:tc>
          <w:tcPr>
            <w:tcW w:w="1190" w:type="dxa"/>
            <w:vAlign w:val="center"/>
          </w:tcPr>
          <w:p w:rsidRPr="00081EF3" w:rsidR="00DB4C43" w:rsidP="005C3C49" w:rsidRDefault="00DB4C43" w14:paraId="6DBB4307" w14:textId="77777777">
            <w:pPr>
              <w:rPr>
                <w:rFonts w:cs="Arial"/>
                <w:sz w:val="20"/>
                <w:szCs w:val="20"/>
              </w:rPr>
            </w:pPr>
          </w:p>
        </w:tc>
        <w:tc>
          <w:tcPr>
            <w:tcW w:w="2397" w:type="dxa"/>
            <w:vAlign w:val="center"/>
          </w:tcPr>
          <w:p w:rsidRPr="00081EF3" w:rsidR="00DB4C43" w:rsidP="005C3C49" w:rsidRDefault="00DB4C43" w14:paraId="4407458D" w14:textId="77777777">
            <w:pPr>
              <w:rPr>
                <w:rFonts w:cs="Arial"/>
                <w:sz w:val="20"/>
                <w:szCs w:val="20"/>
              </w:rPr>
            </w:pPr>
          </w:p>
        </w:tc>
      </w:tr>
      <w:tr w:rsidRPr="00081EF3" w:rsidR="00DB4C43" w:rsidTr="236F4950" w14:paraId="554950E9" w14:textId="77777777">
        <w:tc>
          <w:tcPr>
            <w:tcW w:w="928" w:type="dxa"/>
            <w:vAlign w:val="center"/>
          </w:tcPr>
          <w:p w:rsidRPr="00081EF3" w:rsidR="00DB4C43" w:rsidP="005C3C49" w:rsidRDefault="00DB4C43" w14:paraId="41EE2EE7" w14:textId="77777777">
            <w:pPr>
              <w:jc w:val="center"/>
              <w:rPr>
                <w:rFonts w:cs="Arial"/>
                <w:sz w:val="20"/>
                <w:szCs w:val="20"/>
              </w:rPr>
            </w:pPr>
          </w:p>
        </w:tc>
        <w:tc>
          <w:tcPr>
            <w:tcW w:w="6768" w:type="dxa"/>
            <w:vAlign w:val="center"/>
          </w:tcPr>
          <w:p w:rsidRPr="00081EF3" w:rsidR="00DB4C43" w:rsidP="005C3C49" w:rsidRDefault="00DB4C43" w14:paraId="698A249D" w14:textId="77777777">
            <w:pPr>
              <w:rPr>
                <w:rFonts w:cs="Arial"/>
                <w:sz w:val="20"/>
                <w:szCs w:val="20"/>
              </w:rPr>
            </w:pPr>
          </w:p>
          <w:p w:rsidRPr="00081EF3" w:rsidR="00DB4C43" w:rsidP="005C3C49" w:rsidRDefault="00DB4C43" w14:paraId="73AB8CEC" w14:textId="77777777">
            <w:pPr>
              <w:rPr>
                <w:rFonts w:cs="Arial"/>
                <w:sz w:val="20"/>
                <w:szCs w:val="20"/>
              </w:rPr>
            </w:pPr>
          </w:p>
        </w:tc>
        <w:tc>
          <w:tcPr>
            <w:tcW w:w="2644" w:type="dxa"/>
            <w:vAlign w:val="center"/>
          </w:tcPr>
          <w:p w:rsidRPr="00081EF3" w:rsidR="00DB4C43" w:rsidP="005C3C49" w:rsidRDefault="00DB4C43" w14:paraId="174A3D89" w14:textId="77777777">
            <w:pPr>
              <w:rPr>
                <w:rFonts w:cs="Arial"/>
                <w:sz w:val="20"/>
                <w:szCs w:val="20"/>
              </w:rPr>
            </w:pPr>
          </w:p>
        </w:tc>
        <w:tc>
          <w:tcPr>
            <w:tcW w:w="1190" w:type="dxa"/>
            <w:vAlign w:val="center"/>
          </w:tcPr>
          <w:p w:rsidRPr="00081EF3" w:rsidR="00DB4C43" w:rsidP="005C3C49" w:rsidRDefault="00DB4C43" w14:paraId="162777BB" w14:textId="77777777">
            <w:pPr>
              <w:rPr>
                <w:rFonts w:cs="Arial"/>
                <w:sz w:val="20"/>
                <w:szCs w:val="20"/>
              </w:rPr>
            </w:pPr>
          </w:p>
        </w:tc>
        <w:tc>
          <w:tcPr>
            <w:tcW w:w="2397" w:type="dxa"/>
            <w:vAlign w:val="center"/>
          </w:tcPr>
          <w:p w:rsidRPr="00081EF3" w:rsidR="00DB4C43" w:rsidP="005C3C49" w:rsidRDefault="00DB4C43" w14:paraId="0328F4F0" w14:textId="77777777">
            <w:pPr>
              <w:rPr>
                <w:rFonts w:cs="Arial"/>
                <w:sz w:val="20"/>
                <w:szCs w:val="20"/>
              </w:rPr>
            </w:pPr>
          </w:p>
        </w:tc>
      </w:tr>
      <w:tr w:rsidRPr="00081EF3" w:rsidR="00DB4C43" w:rsidTr="236F4950" w14:paraId="0F8119D8" w14:textId="77777777">
        <w:tc>
          <w:tcPr>
            <w:tcW w:w="928" w:type="dxa"/>
            <w:vAlign w:val="center"/>
          </w:tcPr>
          <w:p w:rsidRPr="00081EF3" w:rsidR="00DB4C43" w:rsidP="005C3C49" w:rsidRDefault="00DB4C43" w14:paraId="78B1DD8D" w14:textId="77777777">
            <w:pPr>
              <w:jc w:val="center"/>
              <w:rPr>
                <w:rFonts w:cs="Arial"/>
                <w:sz w:val="20"/>
                <w:szCs w:val="20"/>
              </w:rPr>
            </w:pPr>
          </w:p>
        </w:tc>
        <w:tc>
          <w:tcPr>
            <w:tcW w:w="6768" w:type="dxa"/>
            <w:vAlign w:val="center"/>
          </w:tcPr>
          <w:p w:rsidRPr="00081EF3" w:rsidR="00DB4C43" w:rsidP="005C3C49" w:rsidRDefault="00DB4C43" w14:paraId="5A8D5212" w14:textId="77777777">
            <w:pPr>
              <w:rPr>
                <w:rFonts w:cs="Arial"/>
                <w:sz w:val="20"/>
                <w:szCs w:val="20"/>
              </w:rPr>
            </w:pPr>
          </w:p>
          <w:p w:rsidRPr="00081EF3" w:rsidR="00DB4C43" w:rsidP="005C3C49" w:rsidRDefault="00DB4C43" w14:paraId="7A927372" w14:textId="77777777">
            <w:pPr>
              <w:rPr>
                <w:rFonts w:cs="Arial"/>
                <w:sz w:val="20"/>
                <w:szCs w:val="20"/>
              </w:rPr>
            </w:pPr>
          </w:p>
        </w:tc>
        <w:tc>
          <w:tcPr>
            <w:tcW w:w="2644" w:type="dxa"/>
            <w:vAlign w:val="center"/>
          </w:tcPr>
          <w:p w:rsidRPr="00081EF3" w:rsidR="00DB4C43" w:rsidP="005C3C49" w:rsidRDefault="00DB4C43" w14:paraId="5F63E6BB" w14:textId="77777777">
            <w:pPr>
              <w:rPr>
                <w:rFonts w:cs="Arial"/>
                <w:sz w:val="20"/>
                <w:szCs w:val="20"/>
              </w:rPr>
            </w:pPr>
          </w:p>
        </w:tc>
        <w:tc>
          <w:tcPr>
            <w:tcW w:w="1190" w:type="dxa"/>
            <w:vAlign w:val="center"/>
          </w:tcPr>
          <w:p w:rsidRPr="00081EF3" w:rsidR="00DB4C43" w:rsidP="005C3C49" w:rsidRDefault="00DB4C43" w14:paraId="169779C4" w14:textId="77777777">
            <w:pPr>
              <w:rPr>
                <w:rFonts w:cs="Arial"/>
                <w:sz w:val="20"/>
                <w:szCs w:val="20"/>
              </w:rPr>
            </w:pPr>
          </w:p>
        </w:tc>
        <w:tc>
          <w:tcPr>
            <w:tcW w:w="2397" w:type="dxa"/>
            <w:vAlign w:val="center"/>
          </w:tcPr>
          <w:p w:rsidRPr="00081EF3" w:rsidR="00DB4C43" w:rsidP="005C3C49" w:rsidRDefault="00DB4C43" w14:paraId="4C2701E9" w14:textId="77777777">
            <w:pPr>
              <w:rPr>
                <w:rFonts w:cs="Arial"/>
                <w:sz w:val="20"/>
                <w:szCs w:val="20"/>
              </w:rPr>
            </w:pPr>
          </w:p>
        </w:tc>
      </w:tr>
      <w:tr w:rsidRPr="00081EF3" w:rsidR="00DB4C43" w:rsidTr="236F4950" w14:paraId="2A9E4A7F" w14:textId="77777777">
        <w:tc>
          <w:tcPr>
            <w:tcW w:w="928" w:type="dxa"/>
            <w:vAlign w:val="center"/>
          </w:tcPr>
          <w:p w:rsidRPr="00081EF3" w:rsidR="00DB4C43" w:rsidP="005C3C49" w:rsidRDefault="00DB4C43" w14:paraId="66C930E8" w14:textId="77777777">
            <w:pPr>
              <w:jc w:val="center"/>
              <w:rPr>
                <w:rFonts w:cs="Arial"/>
                <w:sz w:val="20"/>
                <w:szCs w:val="20"/>
              </w:rPr>
            </w:pPr>
          </w:p>
        </w:tc>
        <w:tc>
          <w:tcPr>
            <w:tcW w:w="6768" w:type="dxa"/>
            <w:vAlign w:val="center"/>
          </w:tcPr>
          <w:p w:rsidRPr="00081EF3" w:rsidR="00DB4C43" w:rsidP="005C3C49" w:rsidRDefault="00DB4C43" w14:paraId="4F663263" w14:textId="77777777">
            <w:pPr>
              <w:rPr>
                <w:rFonts w:cs="Arial"/>
                <w:sz w:val="20"/>
                <w:szCs w:val="20"/>
              </w:rPr>
            </w:pPr>
          </w:p>
          <w:p w:rsidRPr="00081EF3" w:rsidR="00DB4C43" w:rsidP="005C3C49" w:rsidRDefault="00DB4C43" w14:paraId="1EA7CE58" w14:textId="77777777">
            <w:pPr>
              <w:rPr>
                <w:rFonts w:cs="Arial"/>
                <w:sz w:val="20"/>
                <w:szCs w:val="20"/>
              </w:rPr>
            </w:pPr>
          </w:p>
        </w:tc>
        <w:tc>
          <w:tcPr>
            <w:tcW w:w="2644" w:type="dxa"/>
            <w:vAlign w:val="center"/>
          </w:tcPr>
          <w:p w:rsidRPr="00081EF3" w:rsidR="00DB4C43" w:rsidP="005C3C49" w:rsidRDefault="00DB4C43" w14:paraId="26A3B94C" w14:textId="77777777">
            <w:pPr>
              <w:rPr>
                <w:rFonts w:cs="Arial"/>
                <w:sz w:val="20"/>
                <w:szCs w:val="20"/>
              </w:rPr>
            </w:pPr>
          </w:p>
        </w:tc>
        <w:tc>
          <w:tcPr>
            <w:tcW w:w="1190" w:type="dxa"/>
            <w:vAlign w:val="center"/>
          </w:tcPr>
          <w:p w:rsidRPr="00081EF3" w:rsidR="00DB4C43" w:rsidP="005C3C49" w:rsidRDefault="00DB4C43" w14:paraId="72085C58" w14:textId="77777777">
            <w:pPr>
              <w:rPr>
                <w:rFonts w:cs="Arial"/>
                <w:sz w:val="20"/>
                <w:szCs w:val="20"/>
              </w:rPr>
            </w:pPr>
          </w:p>
        </w:tc>
        <w:tc>
          <w:tcPr>
            <w:tcW w:w="2397" w:type="dxa"/>
            <w:vAlign w:val="center"/>
          </w:tcPr>
          <w:p w:rsidRPr="00081EF3" w:rsidR="00DB4C43" w:rsidP="005C3C49" w:rsidRDefault="00DB4C43" w14:paraId="45CB7D9A" w14:textId="77777777">
            <w:pPr>
              <w:rPr>
                <w:rFonts w:cs="Arial"/>
                <w:sz w:val="20"/>
                <w:szCs w:val="20"/>
              </w:rPr>
            </w:pPr>
          </w:p>
        </w:tc>
      </w:tr>
      <w:tr w:rsidRPr="00081EF3" w:rsidR="00DB4C43" w:rsidTr="236F4950" w14:paraId="35304B3F" w14:textId="77777777">
        <w:tc>
          <w:tcPr>
            <w:tcW w:w="928" w:type="dxa"/>
            <w:vAlign w:val="center"/>
          </w:tcPr>
          <w:p w:rsidRPr="00081EF3" w:rsidR="00DB4C43" w:rsidP="005C3C49" w:rsidRDefault="00DB4C43" w14:paraId="159CC3E7" w14:textId="77777777">
            <w:pPr>
              <w:jc w:val="center"/>
              <w:rPr>
                <w:rFonts w:cs="Arial"/>
                <w:sz w:val="20"/>
                <w:szCs w:val="20"/>
              </w:rPr>
            </w:pPr>
          </w:p>
        </w:tc>
        <w:tc>
          <w:tcPr>
            <w:tcW w:w="6768" w:type="dxa"/>
            <w:vAlign w:val="center"/>
          </w:tcPr>
          <w:p w:rsidRPr="00081EF3" w:rsidR="00DB4C43" w:rsidP="005C3C49" w:rsidRDefault="00DB4C43" w14:paraId="3A143F9F" w14:textId="77777777">
            <w:pPr>
              <w:rPr>
                <w:rFonts w:cs="Arial"/>
                <w:sz w:val="20"/>
                <w:szCs w:val="20"/>
              </w:rPr>
            </w:pPr>
          </w:p>
          <w:p w:rsidRPr="00081EF3" w:rsidR="00DB4C43" w:rsidP="005C3C49" w:rsidRDefault="00DB4C43" w14:paraId="35D99446" w14:textId="77777777">
            <w:pPr>
              <w:rPr>
                <w:rFonts w:cs="Arial"/>
                <w:sz w:val="20"/>
                <w:szCs w:val="20"/>
              </w:rPr>
            </w:pPr>
          </w:p>
        </w:tc>
        <w:tc>
          <w:tcPr>
            <w:tcW w:w="2644" w:type="dxa"/>
            <w:vAlign w:val="center"/>
          </w:tcPr>
          <w:p w:rsidRPr="00081EF3" w:rsidR="00DB4C43" w:rsidP="005C3C49" w:rsidRDefault="00DB4C43" w14:paraId="771A0F47" w14:textId="77777777">
            <w:pPr>
              <w:rPr>
                <w:rFonts w:cs="Arial"/>
                <w:sz w:val="20"/>
                <w:szCs w:val="20"/>
              </w:rPr>
            </w:pPr>
          </w:p>
        </w:tc>
        <w:tc>
          <w:tcPr>
            <w:tcW w:w="1190" w:type="dxa"/>
            <w:vAlign w:val="center"/>
          </w:tcPr>
          <w:p w:rsidRPr="00081EF3" w:rsidR="00DB4C43" w:rsidP="005C3C49" w:rsidRDefault="00DB4C43" w14:paraId="3DC90C6E" w14:textId="77777777">
            <w:pPr>
              <w:rPr>
                <w:rFonts w:cs="Arial"/>
                <w:sz w:val="20"/>
                <w:szCs w:val="20"/>
              </w:rPr>
            </w:pPr>
          </w:p>
        </w:tc>
        <w:tc>
          <w:tcPr>
            <w:tcW w:w="2397" w:type="dxa"/>
            <w:vAlign w:val="center"/>
          </w:tcPr>
          <w:p w:rsidRPr="00081EF3" w:rsidR="00DB4C43" w:rsidP="005C3C49" w:rsidRDefault="00DB4C43" w14:paraId="64EEB8B1" w14:textId="77777777">
            <w:pPr>
              <w:rPr>
                <w:rFonts w:cs="Arial"/>
                <w:sz w:val="20"/>
                <w:szCs w:val="20"/>
              </w:rPr>
            </w:pPr>
          </w:p>
        </w:tc>
      </w:tr>
      <w:tr w:rsidRPr="00081EF3" w:rsidR="00DB4C43" w:rsidTr="236F4950" w14:paraId="32D523C0" w14:textId="77777777">
        <w:tc>
          <w:tcPr>
            <w:tcW w:w="928" w:type="dxa"/>
            <w:vAlign w:val="center"/>
          </w:tcPr>
          <w:p w:rsidRPr="00081EF3" w:rsidR="00DB4C43" w:rsidP="005C3C49" w:rsidRDefault="00DB4C43" w14:paraId="18C38DC6" w14:textId="77777777">
            <w:pPr>
              <w:jc w:val="center"/>
              <w:rPr>
                <w:rFonts w:cs="Arial"/>
                <w:sz w:val="20"/>
                <w:szCs w:val="20"/>
              </w:rPr>
            </w:pPr>
          </w:p>
        </w:tc>
        <w:tc>
          <w:tcPr>
            <w:tcW w:w="6768" w:type="dxa"/>
            <w:vAlign w:val="center"/>
          </w:tcPr>
          <w:p w:rsidRPr="00081EF3" w:rsidR="00DB4C43" w:rsidP="005C3C49" w:rsidRDefault="00DB4C43" w14:paraId="2122AF43" w14:textId="77777777">
            <w:pPr>
              <w:rPr>
                <w:rFonts w:cs="Arial"/>
                <w:sz w:val="20"/>
                <w:szCs w:val="20"/>
              </w:rPr>
            </w:pPr>
          </w:p>
          <w:p w:rsidRPr="00081EF3" w:rsidR="00DB4C43" w:rsidP="005C3C49" w:rsidRDefault="00DB4C43" w14:paraId="4AAA5802" w14:textId="77777777">
            <w:pPr>
              <w:rPr>
                <w:rFonts w:cs="Arial"/>
                <w:sz w:val="20"/>
                <w:szCs w:val="20"/>
              </w:rPr>
            </w:pPr>
          </w:p>
        </w:tc>
        <w:tc>
          <w:tcPr>
            <w:tcW w:w="2644" w:type="dxa"/>
            <w:vAlign w:val="center"/>
          </w:tcPr>
          <w:p w:rsidRPr="00081EF3" w:rsidR="00DB4C43" w:rsidP="005C3C49" w:rsidRDefault="00DB4C43" w14:paraId="03FF2730" w14:textId="77777777">
            <w:pPr>
              <w:rPr>
                <w:rFonts w:cs="Arial"/>
                <w:sz w:val="20"/>
                <w:szCs w:val="20"/>
              </w:rPr>
            </w:pPr>
          </w:p>
        </w:tc>
        <w:tc>
          <w:tcPr>
            <w:tcW w:w="1190" w:type="dxa"/>
            <w:vAlign w:val="center"/>
          </w:tcPr>
          <w:p w:rsidRPr="00081EF3" w:rsidR="00DB4C43" w:rsidP="005C3C49" w:rsidRDefault="00DB4C43" w14:paraId="6E8F0379" w14:textId="77777777">
            <w:pPr>
              <w:rPr>
                <w:rFonts w:cs="Arial"/>
                <w:sz w:val="20"/>
                <w:szCs w:val="20"/>
              </w:rPr>
            </w:pPr>
          </w:p>
        </w:tc>
        <w:tc>
          <w:tcPr>
            <w:tcW w:w="2397" w:type="dxa"/>
            <w:vAlign w:val="center"/>
          </w:tcPr>
          <w:p w:rsidRPr="00081EF3" w:rsidR="00DB4C43" w:rsidP="005C3C49" w:rsidRDefault="00DB4C43" w14:paraId="7F852B25" w14:textId="77777777">
            <w:pPr>
              <w:rPr>
                <w:rFonts w:cs="Arial"/>
                <w:sz w:val="20"/>
                <w:szCs w:val="20"/>
              </w:rPr>
            </w:pPr>
          </w:p>
        </w:tc>
      </w:tr>
    </w:tbl>
    <w:p w:rsidR="005C3C49" w:rsidP="004D4440" w:rsidRDefault="005C3C49" w14:paraId="1A42B6F8" w14:textId="77777777">
      <w:pPr>
        <w:sectPr w:rsidR="005C3C49" w:rsidSect="005C3C49">
          <w:pgSz w:w="16817" w:h="11901" w:orient="landscape"/>
          <w:pgMar w:top="1440" w:right="1440" w:bottom="1440" w:left="1440" w:header="720" w:footer="720" w:gutter="0"/>
          <w:cols w:space="720"/>
          <w:docGrid w:linePitch="360"/>
        </w:sectPr>
      </w:pPr>
    </w:p>
    <w:p w:rsidR="005C3C49" w:rsidP="236F4950" w:rsidRDefault="00DB11B2" w14:paraId="1220265F" w14:textId="6E5E6DFE">
      <w:pPr>
        <w:rPr>
          <w:rFonts w:cs="Arial"/>
          <w:b/>
          <w:bCs/>
          <w:sz w:val="22"/>
          <w:szCs w:val="22"/>
        </w:rPr>
      </w:pPr>
      <w:r w:rsidRPr="236F4950">
        <w:rPr>
          <w:rFonts w:cs="Arial"/>
          <w:b/>
          <w:bCs/>
          <w:sz w:val="22"/>
          <w:szCs w:val="22"/>
        </w:rPr>
        <w:t xml:space="preserve">How to Calculate the </w:t>
      </w:r>
      <w:r w:rsidRPr="236F4950" w:rsidR="1FEAE687">
        <w:rPr>
          <w:rFonts w:cs="Arial"/>
          <w:b/>
          <w:bCs/>
          <w:sz w:val="22"/>
          <w:szCs w:val="22"/>
        </w:rPr>
        <w:t>r</w:t>
      </w:r>
      <w:r w:rsidRPr="236F4950">
        <w:rPr>
          <w:rFonts w:cs="Arial"/>
          <w:b/>
          <w:bCs/>
          <w:sz w:val="22"/>
          <w:szCs w:val="22"/>
        </w:rPr>
        <w:t xml:space="preserve">isk </w:t>
      </w:r>
      <w:r w:rsidRPr="236F4950" w:rsidR="7C2D6903">
        <w:rPr>
          <w:rFonts w:cs="Arial"/>
          <w:b/>
          <w:bCs/>
          <w:sz w:val="22"/>
          <w:szCs w:val="22"/>
        </w:rPr>
        <w:t>level</w:t>
      </w:r>
    </w:p>
    <w:p w:rsidRPr="009D251E" w:rsidR="00DB11B2" w:rsidP="236F4950" w:rsidRDefault="00DB11B2" w14:paraId="72200E16" w14:textId="09921619">
      <w:pPr>
        <w:pStyle w:val="ListParagraph"/>
        <w:numPr>
          <w:ilvl w:val="0"/>
          <w:numId w:val="10"/>
        </w:numPr>
        <w:rPr>
          <w:rFonts w:cs="Arial"/>
          <w:sz w:val="22"/>
          <w:szCs w:val="22"/>
        </w:rPr>
      </w:pPr>
      <w:r w:rsidRPr="236F4950">
        <w:rPr>
          <w:rFonts w:cs="Arial"/>
          <w:sz w:val="22"/>
          <w:szCs w:val="22"/>
        </w:rPr>
        <w:t>Use the Risk Rating Matrix below to calculate where the hazard you have ide</w:t>
      </w:r>
      <w:r w:rsidRPr="236F4950" w:rsidR="00B45088">
        <w:rPr>
          <w:rFonts w:cs="Arial"/>
          <w:sz w:val="22"/>
          <w:szCs w:val="22"/>
        </w:rPr>
        <w:t xml:space="preserve">ntified sits on the scales of </w:t>
      </w:r>
      <w:r w:rsidRPr="236F4950" w:rsidR="3065142C">
        <w:rPr>
          <w:rFonts w:cs="Arial"/>
          <w:sz w:val="22"/>
          <w:szCs w:val="22"/>
        </w:rPr>
        <w:t>s</w:t>
      </w:r>
      <w:r w:rsidRPr="236F4950">
        <w:rPr>
          <w:rFonts w:cs="Arial"/>
          <w:sz w:val="22"/>
          <w:szCs w:val="22"/>
        </w:rPr>
        <w:t xml:space="preserve">everity and </w:t>
      </w:r>
      <w:r w:rsidRPr="236F4950" w:rsidR="7160B2E9">
        <w:rPr>
          <w:rFonts w:cs="Arial"/>
          <w:sz w:val="22"/>
          <w:szCs w:val="22"/>
        </w:rPr>
        <w:t>l</w:t>
      </w:r>
      <w:r w:rsidRPr="236F4950" w:rsidR="004E36FE">
        <w:rPr>
          <w:rFonts w:cs="Arial"/>
          <w:sz w:val="22"/>
          <w:szCs w:val="22"/>
        </w:rPr>
        <w:t>ikelihood</w:t>
      </w:r>
    </w:p>
    <w:p w:rsidRPr="009D251E" w:rsidR="009B6F70" w:rsidP="236F4950" w:rsidRDefault="009B6F70" w14:paraId="11CD7A3E" w14:textId="4383791B">
      <w:pPr>
        <w:pStyle w:val="ListParagraph"/>
        <w:numPr>
          <w:ilvl w:val="0"/>
          <w:numId w:val="10"/>
        </w:numPr>
        <w:rPr>
          <w:rFonts w:cs="Arial"/>
          <w:sz w:val="22"/>
          <w:szCs w:val="22"/>
        </w:rPr>
      </w:pPr>
      <w:r w:rsidRPr="236F4950">
        <w:rPr>
          <w:rFonts w:cs="Arial"/>
          <w:sz w:val="22"/>
          <w:szCs w:val="22"/>
        </w:rPr>
        <w:t>Severity</w:t>
      </w:r>
      <w:r w:rsidRPr="236F4950" w:rsidR="4BE03AAE">
        <w:rPr>
          <w:rFonts w:cs="Arial"/>
          <w:sz w:val="22"/>
          <w:szCs w:val="22"/>
        </w:rPr>
        <w:t xml:space="preserve"> and likelihood are both</w:t>
      </w:r>
      <w:r w:rsidRPr="236F4950">
        <w:rPr>
          <w:rFonts w:cs="Arial"/>
          <w:sz w:val="22"/>
          <w:szCs w:val="22"/>
        </w:rPr>
        <w:t xml:space="preserve"> calculated on a scale of 1-3</w:t>
      </w:r>
    </w:p>
    <w:p w:rsidRPr="009D251E" w:rsidR="009B6F70" w:rsidP="236F4950" w:rsidRDefault="009B6F70" w14:paraId="07A0AD00" w14:textId="06ABD922">
      <w:pPr>
        <w:pStyle w:val="ListParagraph"/>
        <w:numPr>
          <w:ilvl w:val="0"/>
          <w:numId w:val="10"/>
        </w:numPr>
        <w:rPr>
          <w:rFonts w:cs="Arial"/>
          <w:sz w:val="22"/>
          <w:szCs w:val="22"/>
        </w:rPr>
      </w:pPr>
      <w:r w:rsidRPr="236F4950">
        <w:rPr>
          <w:rFonts w:cs="Arial"/>
          <w:sz w:val="22"/>
          <w:szCs w:val="22"/>
        </w:rPr>
        <w:t xml:space="preserve">The </w:t>
      </w:r>
      <w:r w:rsidRPr="236F4950" w:rsidR="00A1B646">
        <w:rPr>
          <w:rFonts w:cs="Arial"/>
          <w:sz w:val="22"/>
          <w:szCs w:val="22"/>
        </w:rPr>
        <w:t>r</w:t>
      </w:r>
      <w:r w:rsidRPr="236F4950">
        <w:rPr>
          <w:rFonts w:cs="Arial"/>
          <w:sz w:val="22"/>
          <w:szCs w:val="22"/>
        </w:rPr>
        <w:t xml:space="preserve">isk </w:t>
      </w:r>
      <w:r w:rsidRPr="236F4950" w:rsidR="72639625">
        <w:rPr>
          <w:rFonts w:cs="Arial"/>
          <w:sz w:val="22"/>
          <w:szCs w:val="22"/>
        </w:rPr>
        <w:t>l</w:t>
      </w:r>
      <w:r w:rsidRPr="236F4950">
        <w:rPr>
          <w:rFonts w:cs="Arial"/>
          <w:sz w:val="22"/>
          <w:szCs w:val="22"/>
        </w:rPr>
        <w:t xml:space="preserve">evel is the </w:t>
      </w:r>
      <w:r w:rsidRPr="236F4950" w:rsidR="458340E1">
        <w:rPr>
          <w:rFonts w:cs="Arial"/>
          <w:sz w:val="22"/>
          <w:szCs w:val="22"/>
        </w:rPr>
        <w:t>l</w:t>
      </w:r>
      <w:r w:rsidRPr="236F4950" w:rsidR="004E36FE">
        <w:rPr>
          <w:rFonts w:cs="Arial"/>
          <w:sz w:val="22"/>
          <w:szCs w:val="22"/>
        </w:rPr>
        <w:t>ikelihood</w:t>
      </w:r>
      <w:r w:rsidRPr="236F4950" w:rsidR="00BA60E9">
        <w:rPr>
          <w:rFonts w:cs="Arial"/>
          <w:sz w:val="22"/>
          <w:szCs w:val="22"/>
        </w:rPr>
        <w:t xml:space="preserve"> x</w:t>
      </w:r>
      <w:r w:rsidRPr="236F4950" w:rsidR="5E8FCBB8">
        <w:rPr>
          <w:rFonts w:cs="Arial"/>
          <w:sz w:val="22"/>
          <w:szCs w:val="22"/>
        </w:rPr>
        <w:t xml:space="preserve"> s</w:t>
      </w:r>
      <w:r w:rsidRPr="236F4950">
        <w:rPr>
          <w:rFonts w:cs="Arial"/>
          <w:sz w:val="22"/>
          <w:szCs w:val="22"/>
        </w:rPr>
        <w:t>everity</w:t>
      </w:r>
      <w:r w:rsidRPr="236F4950" w:rsidR="01332AF9">
        <w:rPr>
          <w:rFonts w:cs="Arial"/>
          <w:sz w:val="22"/>
          <w:szCs w:val="22"/>
        </w:rPr>
        <w:t xml:space="preserve"> (</w:t>
      </w:r>
      <w:r w:rsidRPr="236F4950" w:rsidR="004E36FE">
        <w:rPr>
          <w:rFonts w:cs="Arial"/>
          <w:sz w:val="22"/>
          <w:szCs w:val="22"/>
        </w:rPr>
        <w:t>e.g. 2 x 3)</w:t>
      </w:r>
      <w:r w:rsidRPr="236F4950" w:rsidR="6FB9F6BA">
        <w:rPr>
          <w:rFonts w:cs="Arial"/>
          <w:sz w:val="22"/>
          <w:szCs w:val="22"/>
        </w:rPr>
        <w:t>. The risk level can range between 1-9.</w:t>
      </w:r>
    </w:p>
    <w:p w:rsidRPr="009D251E" w:rsidR="00DB11B2" w:rsidP="236F4950" w:rsidRDefault="00DB11B2" w14:paraId="3DE28A9C" w14:textId="11E98EC5">
      <w:pPr>
        <w:pStyle w:val="ListParagraph"/>
        <w:numPr>
          <w:ilvl w:val="0"/>
          <w:numId w:val="10"/>
        </w:numPr>
        <w:rPr>
          <w:rFonts w:cs="Arial"/>
          <w:sz w:val="22"/>
          <w:szCs w:val="22"/>
        </w:rPr>
      </w:pPr>
      <w:r w:rsidRPr="236F4950">
        <w:rPr>
          <w:rFonts w:cs="Arial"/>
          <w:sz w:val="22"/>
          <w:szCs w:val="22"/>
        </w:rPr>
        <w:t>You can red</w:t>
      </w:r>
      <w:r w:rsidRPr="236F4950" w:rsidR="00BA60E9">
        <w:rPr>
          <w:rFonts w:cs="Arial"/>
          <w:sz w:val="22"/>
          <w:szCs w:val="22"/>
        </w:rPr>
        <w:t xml:space="preserve">uce these figures by adding in additional control measures </w:t>
      </w:r>
      <w:r w:rsidRPr="236F4950">
        <w:rPr>
          <w:rFonts w:cs="Arial"/>
          <w:sz w:val="22"/>
          <w:szCs w:val="22"/>
        </w:rPr>
        <w:t>and recalculating the risk</w:t>
      </w:r>
      <w:r w:rsidRPr="236F4950" w:rsidR="72C413E0">
        <w:rPr>
          <w:rFonts w:cs="Arial"/>
          <w:sz w:val="22"/>
          <w:szCs w:val="22"/>
        </w:rPr>
        <w:t xml:space="preserve"> level.</w:t>
      </w:r>
    </w:p>
    <w:p w:rsidR="009B6F70" w:rsidP="005C3C49" w:rsidRDefault="009B6F70" w14:paraId="3F769C5B" w14:textId="015AE547">
      <w:pPr>
        <w:rPr>
          <w:rFonts w:cs="Arial"/>
          <w:b/>
        </w:rPr>
      </w:pPr>
    </w:p>
    <w:p w:rsidRPr="00081EF3" w:rsidR="009B6F70" w:rsidP="005C3C49" w:rsidRDefault="009B6F70" w14:paraId="171A8CD8" w14:textId="77777777">
      <w:pPr>
        <w:rPr>
          <w:rFonts w:cs="Arial"/>
          <w:b/>
        </w:rPr>
      </w:pPr>
    </w:p>
    <w:tbl>
      <w:tblPr>
        <w:tblW w:w="14885"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8"/>
        <w:gridCol w:w="1276"/>
        <w:gridCol w:w="1984"/>
        <w:gridCol w:w="3544"/>
        <w:gridCol w:w="3827"/>
        <w:gridCol w:w="3686"/>
      </w:tblGrid>
      <w:tr w:rsidRPr="00081EF3" w:rsidR="005C3C49" w:rsidTr="236F4950" w14:paraId="24B4C95C" w14:textId="77777777">
        <w:tc>
          <w:tcPr>
            <w:tcW w:w="3828" w:type="dxa"/>
            <w:gridSpan w:val="3"/>
            <w:vMerge w:val="restart"/>
            <w:tcBorders>
              <w:top w:val="nil"/>
              <w:left w:val="nil"/>
              <w:right w:val="single" w:color="auto" w:sz="12" w:space="0"/>
            </w:tcBorders>
            <w:shd w:val="clear" w:color="auto" w:fill="auto"/>
          </w:tcPr>
          <w:p w:rsidRPr="00081EF3" w:rsidR="005C3C49" w:rsidP="005C3C49" w:rsidRDefault="005C3C49" w14:paraId="766CB8BE" w14:textId="5FAF9E24">
            <w:pPr>
              <w:overflowPunct w:val="0"/>
              <w:autoSpaceDE w:val="0"/>
              <w:autoSpaceDN w:val="0"/>
              <w:adjustRightInd w:val="0"/>
              <w:textAlignment w:val="baseline"/>
              <w:rPr>
                <w:rFonts w:cs="Arial"/>
                <w:b/>
                <w:sz w:val="22"/>
                <w:szCs w:val="22"/>
                <w:u w:val="single"/>
              </w:rPr>
            </w:pPr>
            <w:r>
              <w:rPr>
                <w:b/>
                <w:sz w:val="32"/>
                <w:u w:val="single"/>
              </w:rPr>
              <w:t>RISK RATING MATRIX</w:t>
            </w:r>
          </w:p>
        </w:tc>
        <w:tc>
          <w:tcPr>
            <w:tcW w:w="11057" w:type="dxa"/>
            <w:gridSpan w:val="3"/>
            <w:tcBorders>
              <w:top w:val="single" w:color="auto" w:sz="12" w:space="0"/>
              <w:left w:val="single" w:color="auto" w:sz="12" w:space="0"/>
              <w:right w:val="single" w:color="auto" w:sz="12" w:space="0"/>
            </w:tcBorders>
            <w:shd w:val="clear" w:color="auto" w:fill="auto"/>
          </w:tcPr>
          <w:p w:rsidRPr="005C3C49" w:rsidR="005C3C49" w:rsidP="005C3C49" w:rsidRDefault="005C3C49" w14:paraId="43F83923" w14:textId="45201CEC">
            <w:pPr>
              <w:jc w:val="center"/>
              <w:rPr>
                <w:rFonts w:cs="Arial"/>
                <w:b/>
              </w:rPr>
            </w:pPr>
            <w:r w:rsidRPr="005C3C49">
              <w:rPr>
                <w:rFonts w:cs="Arial"/>
                <w:b/>
              </w:rPr>
              <w:t>Severity</w:t>
            </w:r>
            <w:r w:rsidR="009B6F70">
              <w:rPr>
                <w:rFonts w:cs="Arial"/>
                <w:b/>
              </w:rPr>
              <w:t xml:space="preserve"> (is ranked on a scale of 1-3)</w:t>
            </w:r>
          </w:p>
        </w:tc>
      </w:tr>
      <w:tr w:rsidRPr="00081EF3" w:rsidR="005C3C49" w:rsidTr="236F4950" w14:paraId="653B960C" w14:textId="77777777">
        <w:tc>
          <w:tcPr>
            <w:tcW w:w="3828" w:type="dxa"/>
            <w:gridSpan w:val="3"/>
            <w:vMerge/>
            <w:vAlign w:val="center"/>
          </w:tcPr>
          <w:p w:rsidRPr="00081EF3" w:rsidR="005C3C49" w:rsidP="005C3C49" w:rsidRDefault="005C3C49" w14:paraId="469D9980" w14:textId="77777777">
            <w:pPr>
              <w:jc w:val="center"/>
              <w:rPr>
                <w:rFonts w:cs="Arial"/>
                <w:b/>
                <w:sz w:val="20"/>
                <w:szCs w:val="20"/>
              </w:rPr>
            </w:pPr>
          </w:p>
        </w:tc>
        <w:tc>
          <w:tcPr>
            <w:tcW w:w="3544" w:type="dxa"/>
            <w:tcBorders>
              <w:top w:val="single" w:color="auto" w:sz="12" w:space="0"/>
              <w:left w:val="single" w:color="auto" w:sz="12" w:space="0"/>
              <w:bottom w:val="single" w:color="auto" w:sz="12" w:space="0"/>
            </w:tcBorders>
            <w:shd w:val="clear" w:color="auto" w:fill="auto"/>
            <w:vAlign w:val="center"/>
          </w:tcPr>
          <w:p w:rsidRPr="005C3C49" w:rsidR="005C3C49" w:rsidP="005C3C49" w:rsidRDefault="005C3C49" w14:paraId="27169D7E" w14:textId="77777777">
            <w:pPr>
              <w:jc w:val="center"/>
              <w:rPr>
                <w:rFonts w:cs="Arial"/>
                <w:b/>
              </w:rPr>
            </w:pPr>
            <w:r w:rsidRPr="005C3C49">
              <w:rPr>
                <w:rFonts w:cs="Arial"/>
                <w:b/>
              </w:rPr>
              <w:t>Slight harm</w:t>
            </w:r>
          </w:p>
          <w:p w:rsidRPr="005C3C49" w:rsidR="005C3C49" w:rsidP="005C3C49" w:rsidRDefault="005C3C49" w14:paraId="29A4A405" w14:textId="77777777">
            <w:pPr>
              <w:jc w:val="center"/>
              <w:rPr>
                <w:rFonts w:cs="Arial"/>
                <w:b/>
              </w:rPr>
            </w:pPr>
            <w:r w:rsidRPr="005C3C49">
              <w:rPr>
                <w:rFonts w:cs="Arial"/>
                <w:b/>
              </w:rPr>
              <w:t>(1)</w:t>
            </w:r>
          </w:p>
        </w:tc>
        <w:tc>
          <w:tcPr>
            <w:tcW w:w="3827" w:type="dxa"/>
            <w:tcBorders>
              <w:top w:val="single" w:color="auto" w:sz="12" w:space="0"/>
              <w:bottom w:val="single" w:color="auto" w:sz="12" w:space="0"/>
            </w:tcBorders>
            <w:shd w:val="clear" w:color="auto" w:fill="auto"/>
            <w:vAlign w:val="center"/>
          </w:tcPr>
          <w:p w:rsidRPr="005C3C49" w:rsidR="005C3C49" w:rsidP="005C3C49" w:rsidRDefault="005C3C49" w14:paraId="2C3524F7" w14:textId="77777777">
            <w:pPr>
              <w:jc w:val="center"/>
              <w:rPr>
                <w:rFonts w:cs="Arial"/>
                <w:b/>
              </w:rPr>
            </w:pPr>
            <w:r w:rsidRPr="005C3C49">
              <w:rPr>
                <w:rFonts w:cs="Arial"/>
                <w:b/>
              </w:rPr>
              <w:t>Moderate harm</w:t>
            </w:r>
          </w:p>
          <w:p w:rsidRPr="005C3C49" w:rsidR="005C3C49" w:rsidP="005C3C49" w:rsidRDefault="005C3C49" w14:paraId="0DD7E6B5" w14:textId="77777777">
            <w:pPr>
              <w:jc w:val="center"/>
              <w:rPr>
                <w:rFonts w:cs="Arial"/>
                <w:b/>
              </w:rPr>
            </w:pPr>
            <w:r w:rsidRPr="005C3C49">
              <w:rPr>
                <w:rFonts w:cs="Arial"/>
                <w:b/>
              </w:rPr>
              <w:t>(2)</w:t>
            </w:r>
          </w:p>
        </w:tc>
        <w:tc>
          <w:tcPr>
            <w:tcW w:w="3686" w:type="dxa"/>
            <w:tcBorders>
              <w:top w:val="single" w:color="auto" w:sz="12" w:space="0"/>
              <w:bottom w:val="single" w:color="auto" w:sz="12" w:space="0"/>
              <w:right w:val="single" w:color="auto" w:sz="12" w:space="0"/>
            </w:tcBorders>
            <w:shd w:val="clear" w:color="auto" w:fill="auto"/>
            <w:vAlign w:val="center"/>
          </w:tcPr>
          <w:p w:rsidRPr="005C3C49" w:rsidR="005C3C49" w:rsidP="005C3C49" w:rsidRDefault="005C3C49" w14:paraId="2EBA7277" w14:textId="77777777">
            <w:pPr>
              <w:jc w:val="center"/>
              <w:rPr>
                <w:rFonts w:cs="Arial"/>
                <w:b/>
              </w:rPr>
            </w:pPr>
            <w:r w:rsidRPr="005C3C49">
              <w:rPr>
                <w:rFonts w:cs="Arial"/>
                <w:b/>
              </w:rPr>
              <w:t>Extreme harm</w:t>
            </w:r>
          </w:p>
          <w:p w:rsidRPr="005C3C49" w:rsidR="005C3C49" w:rsidP="005C3C49" w:rsidRDefault="005C3C49" w14:paraId="41C6085C" w14:textId="77777777">
            <w:pPr>
              <w:jc w:val="center"/>
              <w:rPr>
                <w:rFonts w:cs="Arial"/>
                <w:b/>
              </w:rPr>
            </w:pPr>
            <w:r w:rsidRPr="005C3C49">
              <w:rPr>
                <w:rFonts w:cs="Arial"/>
                <w:b/>
              </w:rPr>
              <w:t>(3)</w:t>
            </w:r>
          </w:p>
        </w:tc>
      </w:tr>
      <w:tr w:rsidRPr="00081EF3" w:rsidR="005C3C49" w:rsidTr="236F4950" w14:paraId="7BA520D9" w14:textId="77777777">
        <w:trPr>
          <w:trHeight w:val="1173"/>
        </w:trPr>
        <w:tc>
          <w:tcPr>
            <w:tcW w:w="568" w:type="dxa"/>
            <w:tcBorders>
              <w:top w:val="nil"/>
              <w:left w:val="nil"/>
              <w:bottom w:val="nil"/>
              <w:right w:val="nil"/>
            </w:tcBorders>
            <w:shd w:val="clear" w:color="auto" w:fill="auto"/>
            <w:vAlign w:val="center"/>
          </w:tcPr>
          <w:p w:rsidRPr="00081EF3" w:rsidR="005C3C49" w:rsidP="005C3C49" w:rsidRDefault="005C3C49" w14:paraId="39F84864" w14:textId="77777777">
            <w:pPr>
              <w:jc w:val="center"/>
              <w:rPr>
                <w:rFonts w:cs="Arial"/>
                <w:sz w:val="16"/>
                <w:szCs w:val="16"/>
              </w:rPr>
            </w:pPr>
          </w:p>
        </w:tc>
        <w:tc>
          <w:tcPr>
            <w:tcW w:w="1276" w:type="dxa"/>
            <w:tcBorders>
              <w:top w:val="nil"/>
              <w:left w:val="nil"/>
              <w:bottom w:val="nil"/>
              <w:right w:val="single" w:color="auto" w:sz="12" w:space="0"/>
            </w:tcBorders>
            <w:shd w:val="clear" w:color="auto" w:fill="auto"/>
            <w:vAlign w:val="center"/>
          </w:tcPr>
          <w:p w:rsidRPr="00081EF3" w:rsidR="005C3C49" w:rsidP="005C3C49" w:rsidRDefault="005C3C49" w14:paraId="04FDEBBD" w14:textId="77777777">
            <w:pPr>
              <w:jc w:val="center"/>
              <w:rPr>
                <w:rFonts w:cs="Arial"/>
                <w:sz w:val="16"/>
                <w:szCs w:val="16"/>
              </w:rPr>
            </w:pPr>
          </w:p>
        </w:tc>
        <w:tc>
          <w:tcPr>
            <w:tcW w:w="1984" w:type="dxa"/>
            <w:tcBorders>
              <w:top w:val="single" w:color="auto" w:sz="12" w:space="0"/>
              <w:left w:val="single" w:color="auto" w:sz="12" w:space="0"/>
              <w:bottom w:val="dashed" w:color="auto" w:sz="4" w:space="0"/>
            </w:tcBorders>
            <w:shd w:val="clear" w:color="auto" w:fill="auto"/>
            <w:vAlign w:val="center"/>
          </w:tcPr>
          <w:p w:rsidRPr="005C3C49" w:rsidR="005C3C49" w:rsidP="005C3C49" w:rsidRDefault="005C3C49" w14:paraId="1C49691C" w14:textId="77777777">
            <w:pPr>
              <w:jc w:val="center"/>
              <w:rPr>
                <w:rFonts w:cs="Arial"/>
                <w:i/>
                <w:sz w:val="21"/>
                <w:szCs w:val="21"/>
              </w:rPr>
            </w:pPr>
            <w:r w:rsidRPr="005C3C49">
              <w:rPr>
                <w:rFonts w:cs="Arial"/>
                <w:i/>
                <w:sz w:val="21"/>
                <w:szCs w:val="21"/>
              </w:rPr>
              <w:t>Health</w:t>
            </w:r>
          </w:p>
        </w:tc>
        <w:tc>
          <w:tcPr>
            <w:tcW w:w="3544" w:type="dxa"/>
            <w:tcBorders>
              <w:top w:val="single" w:color="auto" w:sz="12" w:space="0"/>
              <w:bottom w:val="dashed" w:color="auto" w:sz="4" w:space="0"/>
            </w:tcBorders>
            <w:shd w:val="clear" w:color="auto" w:fill="auto"/>
            <w:vAlign w:val="center"/>
          </w:tcPr>
          <w:p w:rsidRPr="005C3C49" w:rsidR="005C3C49" w:rsidP="005C3C49" w:rsidRDefault="005C3C49" w14:paraId="47521A88" w14:textId="77777777">
            <w:pPr>
              <w:jc w:val="center"/>
              <w:rPr>
                <w:rFonts w:cs="Arial"/>
                <w:i/>
                <w:sz w:val="21"/>
                <w:szCs w:val="21"/>
              </w:rPr>
            </w:pPr>
            <w:r w:rsidRPr="005C3C49">
              <w:rPr>
                <w:rFonts w:cs="Arial"/>
                <w:i/>
                <w:sz w:val="21"/>
                <w:szCs w:val="21"/>
              </w:rPr>
              <w:t>Nuisance and irritation, e.g. headaches</w:t>
            </w:r>
          </w:p>
          <w:p w:rsidRPr="005C3C49" w:rsidR="005C3C49" w:rsidP="005C3C49" w:rsidRDefault="005C3C49" w14:paraId="33D0B88F" w14:textId="77777777">
            <w:pPr>
              <w:jc w:val="center"/>
              <w:rPr>
                <w:rFonts w:cs="Arial"/>
                <w:i/>
                <w:sz w:val="21"/>
                <w:szCs w:val="21"/>
              </w:rPr>
            </w:pPr>
            <w:r w:rsidRPr="005C3C49">
              <w:rPr>
                <w:rFonts w:cs="Arial"/>
                <w:i/>
                <w:sz w:val="21"/>
                <w:szCs w:val="21"/>
              </w:rPr>
              <w:t>Temporary ill health leading to discomfort</w:t>
            </w:r>
          </w:p>
        </w:tc>
        <w:tc>
          <w:tcPr>
            <w:tcW w:w="3827" w:type="dxa"/>
            <w:tcBorders>
              <w:top w:val="single" w:color="auto" w:sz="12" w:space="0"/>
              <w:bottom w:val="dashed" w:color="auto" w:sz="4" w:space="0"/>
            </w:tcBorders>
            <w:shd w:val="clear" w:color="auto" w:fill="auto"/>
            <w:vAlign w:val="center"/>
          </w:tcPr>
          <w:p w:rsidRPr="005C3C49" w:rsidR="005C3C49" w:rsidP="005C3C49" w:rsidRDefault="005C3C49" w14:paraId="69452807" w14:textId="77777777">
            <w:pPr>
              <w:jc w:val="center"/>
              <w:rPr>
                <w:rFonts w:cs="Arial"/>
                <w:i/>
                <w:sz w:val="21"/>
                <w:szCs w:val="21"/>
              </w:rPr>
            </w:pPr>
            <w:r w:rsidRPr="005C3C49">
              <w:rPr>
                <w:rFonts w:cs="Arial"/>
                <w:i/>
                <w:sz w:val="21"/>
                <w:szCs w:val="21"/>
              </w:rPr>
              <w:t>Partial hearing loss, asthma, ill health leading to permanent minor disability</w:t>
            </w:r>
          </w:p>
        </w:tc>
        <w:tc>
          <w:tcPr>
            <w:tcW w:w="3686" w:type="dxa"/>
            <w:tcBorders>
              <w:top w:val="single" w:color="auto" w:sz="12" w:space="0"/>
              <w:bottom w:val="dashed" w:color="auto" w:sz="4" w:space="0"/>
              <w:right w:val="single" w:color="auto" w:sz="12" w:space="0"/>
            </w:tcBorders>
            <w:shd w:val="clear" w:color="auto" w:fill="auto"/>
            <w:vAlign w:val="center"/>
          </w:tcPr>
          <w:p w:rsidRPr="005C3C49" w:rsidR="005C3C49" w:rsidP="005C3C49" w:rsidRDefault="005C3C49" w14:paraId="1D1D8BD5" w14:textId="77777777">
            <w:pPr>
              <w:jc w:val="center"/>
              <w:rPr>
                <w:rFonts w:cs="Arial"/>
                <w:i/>
                <w:sz w:val="21"/>
                <w:szCs w:val="21"/>
              </w:rPr>
            </w:pPr>
            <w:r w:rsidRPr="005C3C49">
              <w:rPr>
                <w:rFonts w:cs="Arial"/>
                <w:i/>
                <w:sz w:val="21"/>
                <w:szCs w:val="21"/>
              </w:rPr>
              <w:t>Severe life shortening diseases, permanent disability</w:t>
            </w:r>
          </w:p>
          <w:p w:rsidRPr="005C3C49" w:rsidR="005C3C49" w:rsidP="005C3C49" w:rsidRDefault="005C3C49" w14:paraId="118A2474" w14:textId="77777777">
            <w:pPr>
              <w:jc w:val="center"/>
              <w:rPr>
                <w:rFonts w:cs="Arial"/>
                <w:i/>
                <w:sz w:val="21"/>
                <w:szCs w:val="21"/>
              </w:rPr>
            </w:pPr>
            <w:r w:rsidRPr="005C3C49">
              <w:rPr>
                <w:rFonts w:cs="Arial"/>
                <w:i/>
                <w:sz w:val="21"/>
                <w:szCs w:val="21"/>
              </w:rPr>
              <w:t>Acute fatal diseases, permanent total disability</w:t>
            </w:r>
          </w:p>
        </w:tc>
      </w:tr>
      <w:tr w:rsidRPr="00081EF3" w:rsidR="005C3C49" w:rsidTr="236F4950" w14:paraId="178C5B6D" w14:textId="77777777">
        <w:trPr>
          <w:trHeight w:val="1020"/>
        </w:trPr>
        <w:tc>
          <w:tcPr>
            <w:tcW w:w="568" w:type="dxa"/>
            <w:tcBorders>
              <w:top w:val="nil"/>
              <w:left w:val="nil"/>
              <w:bottom w:val="single" w:color="auto" w:sz="12" w:space="0"/>
              <w:right w:val="nil"/>
            </w:tcBorders>
            <w:shd w:val="clear" w:color="auto" w:fill="auto"/>
            <w:vAlign w:val="center"/>
          </w:tcPr>
          <w:p w:rsidRPr="00081EF3" w:rsidR="005C3C49" w:rsidP="005C3C49" w:rsidRDefault="005C3C49" w14:paraId="08EA1335" w14:textId="77777777">
            <w:pPr>
              <w:jc w:val="center"/>
              <w:rPr>
                <w:rFonts w:cs="Arial"/>
                <w:sz w:val="16"/>
                <w:szCs w:val="16"/>
              </w:rPr>
            </w:pPr>
          </w:p>
        </w:tc>
        <w:tc>
          <w:tcPr>
            <w:tcW w:w="1276" w:type="dxa"/>
            <w:tcBorders>
              <w:top w:val="nil"/>
              <w:left w:val="nil"/>
              <w:bottom w:val="single" w:color="auto" w:sz="12" w:space="0"/>
              <w:right w:val="single" w:color="auto" w:sz="12" w:space="0"/>
            </w:tcBorders>
            <w:shd w:val="clear" w:color="auto" w:fill="auto"/>
            <w:vAlign w:val="center"/>
          </w:tcPr>
          <w:p w:rsidRPr="00081EF3" w:rsidR="005C3C49" w:rsidP="005C3C49" w:rsidRDefault="005C3C49" w14:paraId="16EF7ACC" w14:textId="77777777">
            <w:pPr>
              <w:jc w:val="center"/>
              <w:rPr>
                <w:rFonts w:cs="Arial"/>
                <w:sz w:val="16"/>
                <w:szCs w:val="16"/>
              </w:rPr>
            </w:pPr>
          </w:p>
        </w:tc>
        <w:tc>
          <w:tcPr>
            <w:tcW w:w="1984" w:type="dxa"/>
            <w:tcBorders>
              <w:top w:val="dashed" w:color="auto" w:sz="4" w:space="0"/>
              <w:left w:val="single" w:color="auto" w:sz="12" w:space="0"/>
              <w:bottom w:val="single" w:color="auto" w:sz="12" w:space="0"/>
            </w:tcBorders>
            <w:shd w:val="clear" w:color="auto" w:fill="auto"/>
            <w:vAlign w:val="center"/>
          </w:tcPr>
          <w:p w:rsidRPr="005C3C49" w:rsidR="005C3C49" w:rsidP="005C3C49" w:rsidRDefault="005C3C49" w14:paraId="7C46B3D4" w14:textId="77777777">
            <w:pPr>
              <w:jc w:val="center"/>
              <w:rPr>
                <w:rFonts w:cs="Arial"/>
                <w:i/>
                <w:sz w:val="21"/>
                <w:szCs w:val="21"/>
              </w:rPr>
            </w:pPr>
            <w:r w:rsidRPr="005C3C49">
              <w:rPr>
                <w:rFonts w:cs="Arial"/>
                <w:i/>
                <w:sz w:val="21"/>
                <w:szCs w:val="21"/>
              </w:rPr>
              <w:t>Safety</w:t>
            </w:r>
          </w:p>
        </w:tc>
        <w:tc>
          <w:tcPr>
            <w:tcW w:w="3544" w:type="dxa"/>
            <w:tcBorders>
              <w:top w:val="dashed" w:color="auto" w:sz="4" w:space="0"/>
              <w:bottom w:val="single" w:color="auto" w:sz="12" w:space="0"/>
            </w:tcBorders>
            <w:shd w:val="clear" w:color="auto" w:fill="auto"/>
            <w:vAlign w:val="center"/>
          </w:tcPr>
          <w:p w:rsidRPr="005C3C49" w:rsidR="005C3C49" w:rsidP="005C3C49" w:rsidRDefault="005C3C49" w14:paraId="3F6DD669" w14:textId="77777777">
            <w:pPr>
              <w:jc w:val="center"/>
              <w:rPr>
                <w:rFonts w:cs="Arial"/>
                <w:i/>
                <w:sz w:val="21"/>
                <w:szCs w:val="21"/>
              </w:rPr>
            </w:pPr>
            <w:r w:rsidRPr="005C3C49">
              <w:rPr>
                <w:rFonts w:cs="Arial"/>
                <w:i/>
                <w:sz w:val="21"/>
                <w:szCs w:val="21"/>
              </w:rPr>
              <w:t>Superficial e.g. bruises</w:t>
            </w:r>
          </w:p>
          <w:p w:rsidRPr="005C3C49" w:rsidR="005C3C49" w:rsidP="005C3C49" w:rsidRDefault="005C3C49" w14:paraId="73C74080" w14:textId="77777777">
            <w:pPr>
              <w:jc w:val="center"/>
              <w:rPr>
                <w:rFonts w:cs="Arial"/>
                <w:i/>
                <w:sz w:val="21"/>
                <w:szCs w:val="21"/>
              </w:rPr>
            </w:pPr>
            <w:r w:rsidRPr="005C3C49">
              <w:rPr>
                <w:rFonts w:cs="Arial"/>
                <w:i/>
                <w:sz w:val="21"/>
                <w:szCs w:val="21"/>
              </w:rPr>
              <w:t>Superficial e.g. minor cuts, eye irritation</w:t>
            </w:r>
          </w:p>
        </w:tc>
        <w:tc>
          <w:tcPr>
            <w:tcW w:w="3827" w:type="dxa"/>
            <w:tcBorders>
              <w:top w:val="dashed" w:color="auto" w:sz="4" w:space="0"/>
              <w:bottom w:val="single" w:color="auto" w:sz="12" w:space="0"/>
            </w:tcBorders>
            <w:shd w:val="clear" w:color="auto" w:fill="auto"/>
            <w:vAlign w:val="center"/>
          </w:tcPr>
          <w:p w:rsidRPr="005C3C49" w:rsidR="005C3C49" w:rsidP="005C3C49" w:rsidRDefault="005C3C49" w14:paraId="3E025DD8" w14:textId="77777777">
            <w:pPr>
              <w:jc w:val="center"/>
              <w:rPr>
                <w:rFonts w:cs="Arial"/>
                <w:i/>
                <w:sz w:val="21"/>
                <w:szCs w:val="21"/>
              </w:rPr>
            </w:pPr>
            <w:r w:rsidRPr="005C3C49">
              <w:rPr>
                <w:rFonts w:cs="Arial"/>
                <w:i/>
                <w:sz w:val="21"/>
                <w:szCs w:val="21"/>
              </w:rPr>
              <w:t>Lacerations, burns, concussion, minor fractures e.g.  fingers/toes</w:t>
            </w:r>
          </w:p>
        </w:tc>
        <w:tc>
          <w:tcPr>
            <w:tcW w:w="3686" w:type="dxa"/>
            <w:tcBorders>
              <w:top w:val="dashed" w:color="auto" w:sz="4" w:space="0"/>
              <w:bottom w:val="single" w:color="auto" w:sz="12" w:space="0"/>
              <w:right w:val="single" w:color="auto" w:sz="12" w:space="0"/>
            </w:tcBorders>
            <w:shd w:val="clear" w:color="auto" w:fill="auto"/>
            <w:vAlign w:val="center"/>
          </w:tcPr>
          <w:p w:rsidRPr="005C3C49" w:rsidR="005C3C49" w:rsidP="005C3C49" w:rsidRDefault="005C3C49" w14:paraId="7BD6FE4F" w14:textId="77777777">
            <w:pPr>
              <w:jc w:val="center"/>
              <w:rPr>
                <w:rFonts w:cs="Arial"/>
                <w:i/>
                <w:sz w:val="21"/>
                <w:szCs w:val="21"/>
              </w:rPr>
            </w:pPr>
            <w:r w:rsidRPr="005C3C49">
              <w:rPr>
                <w:rFonts w:cs="Arial"/>
                <w:i/>
                <w:sz w:val="21"/>
                <w:szCs w:val="21"/>
              </w:rPr>
              <w:t>Multiple injuries, major fractures</w:t>
            </w:r>
          </w:p>
          <w:p w:rsidRPr="005C3C49" w:rsidR="005C3C49" w:rsidP="005C3C49" w:rsidRDefault="005C3C49" w14:paraId="01E70A8C" w14:textId="77777777">
            <w:pPr>
              <w:jc w:val="center"/>
              <w:rPr>
                <w:rFonts w:cs="Arial"/>
                <w:i/>
                <w:sz w:val="21"/>
                <w:szCs w:val="21"/>
              </w:rPr>
            </w:pPr>
            <w:r w:rsidRPr="005C3C49">
              <w:rPr>
                <w:rFonts w:cs="Arial"/>
                <w:i/>
                <w:sz w:val="21"/>
                <w:szCs w:val="21"/>
              </w:rPr>
              <w:t>Fatal injuries</w:t>
            </w:r>
          </w:p>
        </w:tc>
      </w:tr>
      <w:tr w:rsidRPr="00081EF3" w:rsidR="005C3C49" w:rsidTr="236F4950" w14:paraId="288F2402" w14:textId="77777777">
        <w:trPr>
          <w:cantSplit/>
          <w:trHeight w:val="1187"/>
        </w:trPr>
        <w:tc>
          <w:tcPr>
            <w:tcW w:w="568" w:type="dxa"/>
            <w:vMerge w:val="restart"/>
            <w:tcBorders>
              <w:top w:val="single" w:color="auto" w:sz="12" w:space="0"/>
              <w:left w:val="single" w:color="auto" w:sz="12" w:space="0"/>
              <w:bottom w:val="single" w:color="auto" w:sz="12" w:space="0"/>
              <w:right w:val="single" w:color="auto" w:sz="12" w:space="0"/>
            </w:tcBorders>
            <w:shd w:val="clear" w:color="auto" w:fill="auto"/>
            <w:textDirection w:val="btLr"/>
          </w:tcPr>
          <w:p w:rsidRPr="00081EF3" w:rsidR="005C3C49" w:rsidP="005C3C49" w:rsidRDefault="005C3C49" w14:paraId="7E9C31C6" w14:textId="2F9503A9">
            <w:pPr>
              <w:ind w:left="113" w:right="113"/>
              <w:jc w:val="center"/>
              <w:rPr>
                <w:rFonts w:cs="Arial"/>
                <w:b/>
                <w:sz w:val="22"/>
                <w:szCs w:val="22"/>
              </w:rPr>
            </w:pPr>
            <w:r w:rsidRPr="00081EF3">
              <w:rPr>
                <w:rFonts w:cs="Arial"/>
                <w:b/>
                <w:sz w:val="22"/>
                <w:szCs w:val="22"/>
              </w:rPr>
              <w:t>Likelihood</w:t>
            </w:r>
            <w:r w:rsidR="009B6F70">
              <w:rPr>
                <w:rFonts w:cs="Arial"/>
                <w:b/>
                <w:sz w:val="22"/>
                <w:szCs w:val="22"/>
              </w:rPr>
              <w:t xml:space="preserve"> (scale 1-3)</w:t>
            </w:r>
          </w:p>
        </w:tc>
        <w:tc>
          <w:tcPr>
            <w:tcW w:w="1276" w:type="dxa"/>
            <w:tcBorders>
              <w:top w:val="single" w:color="auto" w:sz="12" w:space="0"/>
              <w:left w:val="single" w:color="auto" w:sz="12" w:space="0"/>
              <w:right w:val="single" w:color="auto" w:sz="12" w:space="0"/>
            </w:tcBorders>
            <w:shd w:val="clear" w:color="auto" w:fill="auto"/>
            <w:vAlign w:val="center"/>
          </w:tcPr>
          <w:p w:rsidRPr="005C3C49" w:rsidR="005C3C49" w:rsidP="005C3C49" w:rsidRDefault="005C3C49" w14:paraId="492E6D38" w14:textId="77777777">
            <w:pPr>
              <w:jc w:val="center"/>
              <w:rPr>
                <w:rFonts w:cs="Arial"/>
                <w:b/>
              </w:rPr>
            </w:pPr>
            <w:r w:rsidRPr="005C3C49">
              <w:rPr>
                <w:rFonts w:cs="Arial"/>
                <w:b/>
              </w:rPr>
              <w:t>Unlikely (1)</w:t>
            </w:r>
          </w:p>
        </w:tc>
        <w:tc>
          <w:tcPr>
            <w:tcW w:w="1984" w:type="dxa"/>
            <w:tcBorders>
              <w:top w:val="single" w:color="auto" w:sz="12" w:space="0"/>
              <w:left w:val="single" w:color="auto" w:sz="12" w:space="0"/>
              <w:right w:val="single" w:color="auto" w:sz="12" w:space="0"/>
            </w:tcBorders>
            <w:shd w:val="clear" w:color="auto" w:fill="auto"/>
            <w:vAlign w:val="center"/>
          </w:tcPr>
          <w:p w:rsidRPr="005C3C49" w:rsidR="005C3C49" w:rsidP="005C3C49" w:rsidRDefault="005C3C49" w14:paraId="1520D397" w14:textId="77777777">
            <w:pPr>
              <w:rPr>
                <w:rFonts w:cs="Arial"/>
                <w:i/>
                <w:sz w:val="21"/>
                <w:szCs w:val="21"/>
              </w:rPr>
            </w:pPr>
            <w:r w:rsidRPr="005C3C49">
              <w:rPr>
                <w:rFonts w:cs="Arial"/>
                <w:i/>
                <w:sz w:val="21"/>
                <w:szCs w:val="21"/>
              </w:rPr>
              <w:t>Isolated or “one off” occurrence</w:t>
            </w:r>
          </w:p>
          <w:p w:rsidRPr="005C3C49" w:rsidR="005C3C49" w:rsidP="005C3C49" w:rsidRDefault="005C3C49" w14:paraId="2761FDF5" w14:textId="77777777">
            <w:pPr>
              <w:rPr>
                <w:rFonts w:cs="Arial"/>
                <w:i/>
                <w:sz w:val="21"/>
                <w:szCs w:val="21"/>
              </w:rPr>
            </w:pPr>
            <w:r w:rsidRPr="005C3C49">
              <w:rPr>
                <w:rFonts w:cs="Arial"/>
                <w:i/>
                <w:sz w:val="21"/>
                <w:szCs w:val="21"/>
              </w:rPr>
              <w:t>Unusual but may have happened before</w:t>
            </w:r>
          </w:p>
        </w:tc>
        <w:tc>
          <w:tcPr>
            <w:tcW w:w="3544" w:type="dxa"/>
            <w:tcBorders>
              <w:top w:val="single" w:color="auto" w:sz="12" w:space="0"/>
              <w:left w:val="single" w:color="auto" w:sz="12" w:space="0"/>
              <w:bottom w:val="single" w:color="auto" w:sz="12" w:space="0"/>
              <w:right w:val="single" w:color="auto" w:sz="12" w:space="0"/>
            </w:tcBorders>
            <w:shd w:val="clear" w:color="auto" w:fill="00B050"/>
            <w:vAlign w:val="center"/>
          </w:tcPr>
          <w:p w:rsidRPr="00081EF3" w:rsidR="005C3C49" w:rsidP="005C3C49" w:rsidRDefault="005C3C49" w14:paraId="75585905" w14:textId="77777777">
            <w:pPr>
              <w:jc w:val="center"/>
              <w:rPr>
                <w:rFonts w:cs="Arial"/>
                <w:b/>
              </w:rPr>
            </w:pPr>
            <w:r w:rsidRPr="00081EF3">
              <w:rPr>
                <w:rFonts w:cs="Arial"/>
                <w:b/>
              </w:rPr>
              <w:t>VERY LOW</w:t>
            </w:r>
          </w:p>
        </w:tc>
        <w:tc>
          <w:tcPr>
            <w:tcW w:w="3827" w:type="dxa"/>
            <w:tcBorders>
              <w:top w:val="single" w:color="auto" w:sz="12" w:space="0"/>
              <w:left w:val="single" w:color="auto" w:sz="12" w:space="0"/>
              <w:bottom w:val="single" w:color="auto" w:sz="12" w:space="0"/>
              <w:right w:val="single" w:color="auto" w:sz="12" w:space="0"/>
            </w:tcBorders>
            <w:shd w:val="clear" w:color="auto" w:fill="00FF00"/>
            <w:vAlign w:val="center"/>
          </w:tcPr>
          <w:p w:rsidRPr="00081EF3" w:rsidR="005C3C49" w:rsidP="005C3C49" w:rsidRDefault="005C3C49" w14:paraId="595C1DC9" w14:textId="77777777">
            <w:pPr>
              <w:jc w:val="center"/>
              <w:rPr>
                <w:rFonts w:cs="Arial"/>
                <w:b/>
              </w:rPr>
            </w:pPr>
            <w:r w:rsidRPr="00081EF3">
              <w:rPr>
                <w:rFonts w:cs="Arial"/>
                <w:b/>
              </w:rPr>
              <w:t>LOW</w:t>
            </w:r>
          </w:p>
        </w:tc>
        <w:tc>
          <w:tcPr>
            <w:tcW w:w="3686"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5C3C49" w:rsidP="005C3C49" w:rsidRDefault="005C3C49" w14:paraId="3DEF835C" w14:textId="77777777">
            <w:pPr>
              <w:jc w:val="center"/>
              <w:rPr>
                <w:rFonts w:cs="Arial"/>
                <w:b/>
              </w:rPr>
            </w:pPr>
            <w:r w:rsidRPr="00081EF3">
              <w:rPr>
                <w:rFonts w:cs="Arial"/>
                <w:b/>
              </w:rPr>
              <w:t>MEDIUM</w:t>
            </w:r>
          </w:p>
        </w:tc>
      </w:tr>
      <w:tr w:rsidRPr="00081EF3" w:rsidR="005C3C49" w:rsidTr="236F4950" w14:paraId="27FB03BE" w14:textId="77777777">
        <w:trPr>
          <w:trHeight w:val="1105"/>
        </w:trPr>
        <w:tc>
          <w:tcPr>
            <w:tcW w:w="568" w:type="dxa"/>
            <w:vMerge/>
          </w:tcPr>
          <w:p w:rsidRPr="00081EF3" w:rsidR="005C3C49" w:rsidP="005C3C49" w:rsidRDefault="005C3C49" w14:paraId="1665346D" w14:textId="77777777">
            <w:pPr>
              <w:rPr>
                <w:rFonts w:cs="Arial"/>
                <w:sz w:val="22"/>
                <w:szCs w:val="22"/>
              </w:rPr>
            </w:pPr>
          </w:p>
        </w:tc>
        <w:tc>
          <w:tcPr>
            <w:tcW w:w="1276" w:type="dxa"/>
            <w:tcBorders>
              <w:left w:val="single" w:color="auto" w:sz="12" w:space="0"/>
              <w:right w:val="single" w:color="auto" w:sz="12" w:space="0"/>
            </w:tcBorders>
            <w:shd w:val="clear" w:color="auto" w:fill="auto"/>
            <w:vAlign w:val="center"/>
          </w:tcPr>
          <w:p w:rsidRPr="005C3C49" w:rsidR="005C3C49" w:rsidP="236F4950" w:rsidRDefault="005C3C49" w14:paraId="4398E8F4" w14:textId="47965BDF">
            <w:pPr>
              <w:jc w:val="center"/>
              <w:rPr>
                <w:rFonts w:cs="Arial"/>
                <w:b/>
                <w:bCs/>
              </w:rPr>
            </w:pPr>
            <w:r w:rsidRPr="236F4950">
              <w:rPr>
                <w:rFonts w:cs="Arial"/>
                <w:b/>
                <w:bCs/>
              </w:rPr>
              <w:t>Likely (2)</w:t>
            </w:r>
          </w:p>
        </w:tc>
        <w:tc>
          <w:tcPr>
            <w:tcW w:w="1984" w:type="dxa"/>
            <w:tcBorders>
              <w:left w:val="single" w:color="auto" w:sz="12" w:space="0"/>
              <w:right w:val="single" w:color="auto" w:sz="12" w:space="0"/>
            </w:tcBorders>
            <w:shd w:val="clear" w:color="auto" w:fill="auto"/>
            <w:vAlign w:val="center"/>
          </w:tcPr>
          <w:p w:rsidRPr="005C3C49" w:rsidR="005C3C49" w:rsidP="005C3C49" w:rsidRDefault="005C3C49" w14:paraId="5C2DAAB0" w14:textId="77777777">
            <w:pPr>
              <w:rPr>
                <w:rFonts w:cs="Arial"/>
                <w:i/>
                <w:sz w:val="21"/>
                <w:szCs w:val="21"/>
              </w:rPr>
            </w:pPr>
            <w:r w:rsidRPr="005C3C49">
              <w:rPr>
                <w:rFonts w:cs="Arial"/>
                <w:i/>
                <w:sz w:val="21"/>
                <w:szCs w:val="21"/>
              </w:rPr>
              <w:t>Will probably occur several times a year</w:t>
            </w:r>
          </w:p>
        </w:tc>
        <w:tc>
          <w:tcPr>
            <w:tcW w:w="3544" w:type="dxa"/>
            <w:tcBorders>
              <w:top w:val="single" w:color="auto" w:sz="12" w:space="0"/>
              <w:left w:val="single" w:color="auto" w:sz="12" w:space="0"/>
              <w:bottom w:val="single" w:color="auto" w:sz="12" w:space="0"/>
              <w:right w:val="single" w:color="auto" w:sz="12" w:space="0"/>
            </w:tcBorders>
            <w:shd w:val="clear" w:color="auto" w:fill="29F74B"/>
            <w:vAlign w:val="center"/>
          </w:tcPr>
          <w:p w:rsidRPr="00081EF3" w:rsidR="005C3C49" w:rsidP="005C3C49" w:rsidRDefault="005C3C49" w14:paraId="5EF9F7CE" w14:textId="77777777">
            <w:pPr>
              <w:jc w:val="center"/>
              <w:rPr>
                <w:rFonts w:cs="Arial"/>
                <w:b/>
                <w:highlight w:val="green"/>
              </w:rPr>
            </w:pPr>
            <w:r w:rsidRPr="00081EF3">
              <w:rPr>
                <w:rFonts w:cs="Arial"/>
                <w:b/>
                <w:highlight w:val="green"/>
              </w:rPr>
              <w:t>LOW</w:t>
            </w:r>
          </w:p>
        </w:tc>
        <w:tc>
          <w:tcPr>
            <w:tcW w:w="3827"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5C3C49" w:rsidP="005C3C49" w:rsidRDefault="005C3C49" w14:paraId="36A479D2" w14:textId="77777777">
            <w:pPr>
              <w:jc w:val="center"/>
              <w:rPr>
                <w:rFonts w:cs="Arial"/>
              </w:rPr>
            </w:pPr>
            <w:r w:rsidRPr="00081EF3">
              <w:rPr>
                <w:rFonts w:cs="Arial"/>
                <w:b/>
              </w:rPr>
              <w:t>MEDIUM</w:t>
            </w:r>
          </w:p>
        </w:tc>
        <w:tc>
          <w:tcPr>
            <w:tcW w:w="3686"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5C3C49" w:rsidP="005C3C49" w:rsidRDefault="005C3C49" w14:paraId="5EE23AEA" w14:textId="77777777">
            <w:pPr>
              <w:jc w:val="center"/>
              <w:rPr>
                <w:rFonts w:cs="Arial"/>
                <w:b/>
              </w:rPr>
            </w:pPr>
            <w:r w:rsidRPr="00081EF3">
              <w:rPr>
                <w:rFonts w:cs="Arial"/>
                <w:b/>
              </w:rPr>
              <w:t>HIGH</w:t>
            </w:r>
          </w:p>
        </w:tc>
      </w:tr>
      <w:tr w:rsidRPr="00081EF3" w:rsidR="005C3C49" w:rsidTr="236F4950" w14:paraId="2AF67C87" w14:textId="77777777">
        <w:trPr>
          <w:trHeight w:val="1107"/>
        </w:trPr>
        <w:tc>
          <w:tcPr>
            <w:tcW w:w="568" w:type="dxa"/>
            <w:vMerge/>
          </w:tcPr>
          <w:p w:rsidRPr="00081EF3" w:rsidR="005C3C49" w:rsidP="005C3C49" w:rsidRDefault="005C3C49" w14:paraId="63CB569B" w14:textId="77777777">
            <w:pPr>
              <w:rPr>
                <w:rFonts w:cs="Arial"/>
                <w:sz w:val="22"/>
                <w:szCs w:val="22"/>
              </w:rPr>
            </w:pPr>
          </w:p>
        </w:tc>
        <w:tc>
          <w:tcPr>
            <w:tcW w:w="1276" w:type="dxa"/>
            <w:tcBorders>
              <w:left w:val="single" w:color="auto" w:sz="12" w:space="0"/>
              <w:bottom w:val="single" w:color="auto" w:sz="12" w:space="0"/>
              <w:right w:val="single" w:color="auto" w:sz="12" w:space="0"/>
            </w:tcBorders>
            <w:shd w:val="clear" w:color="auto" w:fill="auto"/>
            <w:vAlign w:val="center"/>
          </w:tcPr>
          <w:p w:rsidRPr="005C3C49" w:rsidR="005C3C49" w:rsidP="236F4950" w:rsidRDefault="005C3C49" w14:paraId="0AC65633" w14:textId="0CD7156B">
            <w:pPr>
              <w:jc w:val="center"/>
              <w:rPr>
                <w:rFonts w:cs="Arial"/>
                <w:b/>
                <w:bCs/>
              </w:rPr>
            </w:pPr>
            <w:r w:rsidRPr="236F4950">
              <w:rPr>
                <w:rFonts w:cs="Arial"/>
                <w:b/>
                <w:bCs/>
              </w:rPr>
              <w:t>Very likely (3)</w:t>
            </w:r>
          </w:p>
        </w:tc>
        <w:tc>
          <w:tcPr>
            <w:tcW w:w="1984" w:type="dxa"/>
            <w:tcBorders>
              <w:left w:val="single" w:color="auto" w:sz="12" w:space="0"/>
              <w:bottom w:val="single" w:color="auto" w:sz="12" w:space="0"/>
              <w:right w:val="single" w:color="auto" w:sz="12" w:space="0"/>
            </w:tcBorders>
            <w:shd w:val="clear" w:color="auto" w:fill="auto"/>
            <w:vAlign w:val="center"/>
          </w:tcPr>
          <w:p w:rsidRPr="005C3C49" w:rsidR="005C3C49" w:rsidP="005C3C49" w:rsidRDefault="005C3C49" w14:paraId="75E5867D" w14:textId="77777777">
            <w:pPr>
              <w:rPr>
                <w:rFonts w:cs="Arial"/>
                <w:i/>
                <w:sz w:val="21"/>
                <w:szCs w:val="21"/>
              </w:rPr>
            </w:pPr>
            <w:r w:rsidRPr="005C3C49">
              <w:rPr>
                <w:rFonts w:cs="Arial"/>
                <w:i/>
                <w:sz w:val="21"/>
                <w:szCs w:val="21"/>
              </w:rPr>
              <w:t>Recurring and frequent, predictable</w:t>
            </w:r>
          </w:p>
        </w:tc>
        <w:tc>
          <w:tcPr>
            <w:tcW w:w="3544"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5C3C49" w:rsidP="005C3C49" w:rsidRDefault="005C3C49" w14:paraId="016570CF" w14:textId="77777777">
            <w:pPr>
              <w:jc w:val="center"/>
              <w:rPr>
                <w:rFonts w:cs="Arial"/>
              </w:rPr>
            </w:pPr>
            <w:r w:rsidRPr="00081EF3">
              <w:rPr>
                <w:rFonts w:cs="Arial"/>
                <w:b/>
              </w:rPr>
              <w:t>MEDIUM</w:t>
            </w:r>
          </w:p>
        </w:tc>
        <w:tc>
          <w:tcPr>
            <w:tcW w:w="3827"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5C3C49" w:rsidP="005C3C49" w:rsidRDefault="005C3C49" w14:paraId="2BA5715E" w14:textId="77777777">
            <w:pPr>
              <w:jc w:val="center"/>
              <w:rPr>
                <w:rFonts w:cs="Arial"/>
              </w:rPr>
            </w:pPr>
            <w:r w:rsidRPr="00081EF3">
              <w:rPr>
                <w:rFonts w:cs="Arial"/>
                <w:b/>
              </w:rPr>
              <w:t>HIGH</w:t>
            </w:r>
          </w:p>
        </w:tc>
        <w:tc>
          <w:tcPr>
            <w:tcW w:w="3686" w:type="dxa"/>
            <w:tcBorders>
              <w:top w:val="single" w:color="auto" w:sz="12" w:space="0"/>
              <w:left w:val="single" w:color="auto" w:sz="12" w:space="0"/>
              <w:bottom w:val="single" w:color="auto" w:sz="12" w:space="0"/>
              <w:right w:val="single" w:color="auto" w:sz="12" w:space="0"/>
            </w:tcBorders>
            <w:shd w:val="clear" w:color="auto" w:fill="FF0000"/>
            <w:vAlign w:val="center"/>
          </w:tcPr>
          <w:p w:rsidRPr="00081EF3" w:rsidR="005C3C49" w:rsidP="005C3C49" w:rsidRDefault="005C3C49" w14:paraId="04FAF786" w14:textId="77777777">
            <w:pPr>
              <w:jc w:val="center"/>
              <w:rPr>
                <w:rFonts w:cs="Arial"/>
              </w:rPr>
            </w:pPr>
            <w:r w:rsidRPr="00081EF3">
              <w:rPr>
                <w:rFonts w:cs="Arial"/>
                <w:b/>
              </w:rPr>
              <w:t>VERY HIGH</w:t>
            </w:r>
          </w:p>
        </w:tc>
      </w:tr>
    </w:tbl>
    <w:p w:rsidRPr="00081EF3" w:rsidR="005C3C49" w:rsidP="005C3C49" w:rsidRDefault="005C3C49" w14:paraId="4D1402A6" w14:textId="77777777">
      <w:pPr>
        <w:rPr>
          <w:rFonts w:cs="Arial"/>
          <w:sz w:val="20"/>
          <w:szCs w:val="20"/>
        </w:rPr>
      </w:pPr>
    </w:p>
    <w:p w:rsidR="00DB11B2" w:rsidP="005C3C49" w:rsidRDefault="00DB11B2" w14:paraId="3344D15C" w14:textId="77777777">
      <w:pPr>
        <w:rPr>
          <w:rFonts w:cs="Arial"/>
          <w:b/>
          <w:sz w:val="32"/>
          <w:szCs w:val="22"/>
        </w:rPr>
      </w:pPr>
    </w:p>
    <w:p w:rsidRPr="009B6F70" w:rsidR="005C3C49" w:rsidP="236F4950" w:rsidRDefault="009B6F70" w14:paraId="61381195" w14:textId="72C12212">
      <w:pPr>
        <w:rPr>
          <w:rFonts w:cs="Arial"/>
          <w:b/>
          <w:bCs/>
          <w:sz w:val="32"/>
          <w:szCs w:val="32"/>
        </w:rPr>
      </w:pPr>
      <w:r w:rsidRPr="236F4950">
        <w:rPr>
          <w:rFonts w:cs="Arial"/>
          <w:b/>
          <w:bCs/>
          <w:sz w:val="32"/>
          <w:szCs w:val="32"/>
        </w:rPr>
        <w:t xml:space="preserve">What does my </w:t>
      </w:r>
      <w:r w:rsidRPr="236F4950" w:rsidR="76208D1E">
        <w:rPr>
          <w:rFonts w:cs="Arial"/>
          <w:b/>
          <w:bCs/>
          <w:sz w:val="32"/>
          <w:szCs w:val="32"/>
        </w:rPr>
        <w:t>r</w:t>
      </w:r>
      <w:r w:rsidRPr="236F4950">
        <w:rPr>
          <w:rFonts w:cs="Arial"/>
          <w:b/>
          <w:bCs/>
          <w:sz w:val="32"/>
          <w:szCs w:val="32"/>
        </w:rPr>
        <w:t xml:space="preserve">isk </w:t>
      </w:r>
      <w:r w:rsidRPr="236F4950" w:rsidR="1DBFF0DD">
        <w:rPr>
          <w:rFonts w:cs="Arial"/>
          <w:b/>
          <w:bCs/>
          <w:sz w:val="32"/>
          <w:szCs w:val="32"/>
        </w:rPr>
        <w:t>level</w:t>
      </w:r>
      <w:r w:rsidRPr="236F4950">
        <w:rPr>
          <w:rFonts w:cs="Arial"/>
          <w:b/>
          <w:bCs/>
          <w:sz w:val="32"/>
          <w:szCs w:val="32"/>
        </w:rPr>
        <w:t xml:space="preserve"> mean? What do I do next?</w:t>
      </w:r>
    </w:p>
    <w:p w:rsidRPr="00081EF3" w:rsidR="009B6F70" w:rsidP="005C3C49" w:rsidRDefault="009B6F70" w14:paraId="7C40F10C" w14:textId="77777777">
      <w:pPr>
        <w:rPr>
          <w:rFonts w:cs="Arial"/>
          <w:sz w:val="22"/>
          <w:szCs w:val="22"/>
        </w:rPr>
      </w:pPr>
    </w:p>
    <w:tbl>
      <w:tblPr>
        <w:tblW w:w="14454"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129"/>
        <w:gridCol w:w="13325"/>
      </w:tblGrid>
      <w:tr w:rsidRPr="00081EF3" w:rsidR="009B6F70" w:rsidTr="009B6F70" w14:paraId="3EC63BCB" w14:textId="77777777">
        <w:trPr>
          <w:trHeight w:val="629"/>
          <w:tblCellSpacing w:w="0" w:type="dxa"/>
        </w:trPr>
        <w:tc>
          <w:tcPr>
            <w:tcW w:w="1129" w:type="dxa"/>
            <w:shd w:val="clear" w:color="auto" w:fill="auto"/>
            <w:vAlign w:val="center"/>
          </w:tcPr>
          <w:p w:rsidRPr="00081EF3" w:rsidR="009B6F70" w:rsidP="005C3C49" w:rsidRDefault="009B6F70" w14:paraId="5FE7FE0E" w14:textId="504BD516">
            <w:pPr>
              <w:jc w:val="center"/>
              <w:rPr>
                <w:rFonts w:cs="Arial"/>
                <w:b/>
                <w:bCs/>
                <w:sz w:val="20"/>
                <w:szCs w:val="20"/>
              </w:rPr>
            </w:pPr>
            <w:r>
              <w:rPr>
                <w:rFonts w:cs="Arial"/>
                <w:b/>
                <w:bCs/>
                <w:sz w:val="20"/>
                <w:szCs w:val="20"/>
              </w:rPr>
              <w:t>Overall Risk Level</w:t>
            </w:r>
          </w:p>
        </w:tc>
        <w:tc>
          <w:tcPr>
            <w:tcW w:w="13325" w:type="dxa"/>
            <w:tcMar>
              <w:right w:w="28" w:type="dxa"/>
            </w:tcMar>
          </w:tcPr>
          <w:p w:rsidRPr="009B6F70" w:rsidR="009B6F70" w:rsidP="009B6F70" w:rsidRDefault="009B6F70" w14:paraId="620A4357" w14:textId="683C92E6">
            <w:pPr>
              <w:ind w:left="123"/>
              <w:jc w:val="center"/>
              <w:rPr>
                <w:rFonts w:cs="Arial"/>
                <w:b/>
                <w:sz w:val="28"/>
                <w:szCs w:val="28"/>
              </w:rPr>
            </w:pPr>
            <w:r w:rsidRPr="009B6F70">
              <w:rPr>
                <w:rFonts w:cs="Arial"/>
                <w:b/>
                <w:sz w:val="28"/>
                <w:szCs w:val="28"/>
              </w:rPr>
              <w:t>What do next</w:t>
            </w:r>
          </w:p>
        </w:tc>
      </w:tr>
      <w:tr w:rsidRPr="00081EF3" w:rsidR="005C3C49" w:rsidTr="005C3C49" w14:paraId="4A459FA9" w14:textId="77777777">
        <w:trPr>
          <w:trHeight w:val="629"/>
          <w:tblCellSpacing w:w="0" w:type="dxa"/>
        </w:trPr>
        <w:tc>
          <w:tcPr>
            <w:tcW w:w="1129" w:type="dxa"/>
            <w:shd w:val="clear" w:color="auto" w:fill="00B050"/>
            <w:vAlign w:val="center"/>
          </w:tcPr>
          <w:p w:rsidRPr="00081EF3" w:rsidR="005C3C49" w:rsidP="005C3C49" w:rsidRDefault="005C3C49" w14:paraId="3F076BAD" w14:textId="77777777">
            <w:pPr>
              <w:jc w:val="center"/>
              <w:rPr>
                <w:rFonts w:cs="Arial"/>
                <w:b/>
                <w:bCs/>
                <w:sz w:val="20"/>
                <w:szCs w:val="20"/>
              </w:rPr>
            </w:pPr>
            <w:r w:rsidRPr="00081EF3">
              <w:rPr>
                <w:rFonts w:cs="Arial"/>
                <w:b/>
                <w:bCs/>
                <w:sz w:val="20"/>
                <w:szCs w:val="20"/>
              </w:rPr>
              <w:t>Very low</w:t>
            </w:r>
          </w:p>
          <w:p w:rsidRPr="00081EF3" w:rsidR="005C3C49" w:rsidP="005C3C49" w:rsidRDefault="005C3C49" w14:paraId="1ABAB0EE" w14:textId="77777777">
            <w:pPr>
              <w:jc w:val="center"/>
              <w:rPr>
                <w:rFonts w:cs="Arial"/>
                <w:sz w:val="20"/>
                <w:szCs w:val="20"/>
              </w:rPr>
            </w:pPr>
            <w:r w:rsidRPr="00081EF3">
              <w:rPr>
                <w:rFonts w:cs="Arial"/>
                <w:b/>
                <w:bCs/>
                <w:sz w:val="20"/>
                <w:szCs w:val="20"/>
              </w:rPr>
              <w:t>(1)</w:t>
            </w:r>
          </w:p>
        </w:tc>
        <w:tc>
          <w:tcPr>
            <w:tcW w:w="13325" w:type="dxa"/>
            <w:tcMar>
              <w:right w:w="28" w:type="dxa"/>
            </w:tcMar>
          </w:tcPr>
          <w:p w:rsidR="005C3C49" w:rsidP="005C3C49" w:rsidRDefault="005C3C49" w14:paraId="0A5801B0" w14:textId="77777777">
            <w:pPr>
              <w:ind w:left="123"/>
              <w:rPr>
                <w:rFonts w:cs="Arial"/>
                <w:sz w:val="28"/>
                <w:szCs w:val="28"/>
              </w:rPr>
            </w:pPr>
            <w:r w:rsidRPr="00ED1BA2">
              <w:rPr>
                <w:rFonts w:cs="Arial"/>
                <w:sz w:val="28"/>
                <w:szCs w:val="28"/>
              </w:rPr>
              <w:t>These risks are considered acceptable. No further action is necessary other than to ensure that the controls are maintained.</w:t>
            </w:r>
          </w:p>
          <w:p w:rsidRPr="00ED1BA2" w:rsidR="00ED1BA2" w:rsidP="005C3C49" w:rsidRDefault="00ED1BA2" w14:paraId="07224F37" w14:textId="76969827">
            <w:pPr>
              <w:ind w:left="123"/>
              <w:rPr>
                <w:rFonts w:cs="Arial"/>
                <w:sz w:val="28"/>
                <w:szCs w:val="28"/>
              </w:rPr>
            </w:pPr>
          </w:p>
        </w:tc>
      </w:tr>
      <w:tr w:rsidRPr="00081EF3" w:rsidR="005C3C49" w:rsidTr="005C3C49" w14:paraId="6147AD8C" w14:textId="77777777">
        <w:trPr>
          <w:trHeight w:val="762"/>
          <w:tblCellSpacing w:w="0" w:type="dxa"/>
        </w:trPr>
        <w:tc>
          <w:tcPr>
            <w:tcW w:w="1129" w:type="dxa"/>
            <w:shd w:val="clear" w:color="auto" w:fill="29F74B"/>
            <w:vAlign w:val="center"/>
          </w:tcPr>
          <w:p w:rsidRPr="00081EF3" w:rsidR="005C3C49" w:rsidP="005C3C49" w:rsidRDefault="005C3C49" w14:paraId="6C0AF673" w14:textId="77777777">
            <w:pPr>
              <w:jc w:val="center"/>
              <w:rPr>
                <w:rFonts w:cs="Arial"/>
                <w:b/>
                <w:bCs/>
                <w:sz w:val="20"/>
                <w:szCs w:val="20"/>
              </w:rPr>
            </w:pPr>
            <w:r w:rsidRPr="00081EF3">
              <w:rPr>
                <w:rFonts w:cs="Arial"/>
                <w:b/>
                <w:bCs/>
                <w:sz w:val="20"/>
                <w:szCs w:val="20"/>
              </w:rPr>
              <w:t>Low</w:t>
            </w:r>
          </w:p>
          <w:p w:rsidRPr="00081EF3" w:rsidR="005C3C49" w:rsidP="005C3C49" w:rsidRDefault="005C3C49" w14:paraId="7B9D94BB" w14:textId="77777777">
            <w:pPr>
              <w:jc w:val="center"/>
              <w:rPr>
                <w:rFonts w:cs="Arial"/>
                <w:sz w:val="20"/>
                <w:szCs w:val="20"/>
              </w:rPr>
            </w:pPr>
            <w:r w:rsidRPr="00081EF3">
              <w:rPr>
                <w:rFonts w:cs="Arial"/>
                <w:b/>
                <w:bCs/>
                <w:sz w:val="20"/>
                <w:szCs w:val="20"/>
              </w:rPr>
              <w:t>(2)</w:t>
            </w:r>
          </w:p>
        </w:tc>
        <w:tc>
          <w:tcPr>
            <w:tcW w:w="13325" w:type="dxa"/>
            <w:tcMar>
              <w:right w:w="28" w:type="dxa"/>
            </w:tcMar>
          </w:tcPr>
          <w:p w:rsidR="005C3C49" w:rsidP="005C3C49" w:rsidRDefault="005C3C49" w14:paraId="1D0A57C4" w14:textId="77777777">
            <w:pPr>
              <w:ind w:left="123"/>
              <w:rPr>
                <w:rFonts w:cs="Arial"/>
                <w:sz w:val="28"/>
                <w:szCs w:val="28"/>
              </w:rPr>
            </w:pPr>
            <w:r w:rsidRPr="00ED1BA2">
              <w:rPr>
                <w:rFonts w:cs="Arial"/>
                <w:sz w:val="28"/>
                <w:szCs w:val="28"/>
              </w:rPr>
              <w:t>No additional controls are required unless they can be implemented at very low cost (in terms of time, money and effort). Actions to further reduce these risks are assigned low priority. Arrangements should be made to ensure that the controls are maintained.</w:t>
            </w:r>
          </w:p>
          <w:p w:rsidRPr="00ED1BA2" w:rsidR="00ED1BA2" w:rsidP="005C3C49" w:rsidRDefault="00ED1BA2" w14:paraId="675FCCFB" w14:textId="6D45779B">
            <w:pPr>
              <w:ind w:left="123"/>
              <w:rPr>
                <w:rFonts w:cs="Arial"/>
                <w:sz w:val="28"/>
                <w:szCs w:val="28"/>
              </w:rPr>
            </w:pPr>
          </w:p>
        </w:tc>
      </w:tr>
      <w:tr w:rsidRPr="00081EF3" w:rsidR="005C3C49" w:rsidTr="005C3C49" w14:paraId="76149138" w14:textId="77777777">
        <w:trPr>
          <w:trHeight w:val="1242"/>
          <w:tblCellSpacing w:w="0" w:type="dxa"/>
        </w:trPr>
        <w:tc>
          <w:tcPr>
            <w:tcW w:w="1129" w:type="dxa"/>
            <w:shd w:val="clear" w:color="auto" w:fill="EDFD21"/>
            <w:vAlign w:val="center"/>
          </w:tcPr>
          <w:p w:rsidRPr="00081EF3" w:rsidR="005C3C49" w:rsidP="005C3C49" w:rsidRDefault="005C3C49" w14:paraId="15D9B113" w14:textId="77777777">
            <w:pPr>
              <w:jc w:val="center"/>
              <w:rPr>
                <w:rFonts w:cs="Arial"/>
                <w:b/>
                <w:bCs/>
                <w:sz w:val="20"/>
                <w:szCs w:val="20"/>
              </w:rPr>
            </w:pPr>
            <w:r w:rsidRPr="00081EF3">
              <w:rPr>
                <w:rFonts w:cs="Arial"/>
                <w:b/>
                <w:bCs/>
                <w:sz w:val="20"/>
                <w:szCs w:val="20"/>
              </w:rPr>
              <w:t>Medium</w:t>
            </w:r>
          </w:p>
          <w:p w:rsidRPr="00081EF3" w:rsidR="005C3C49" w:rsidP="005C3C49" w:rsidRDefault="005C3C49" w14:paraId="5B6AD7E1" w14:textId="77777777">
            <w:pPr>
              <w:jc w:val="center"/>
              <w:rPr>
                <w:rFonts w:cs="Arial"/>
                <w:b/>
                <w:sz w:val="20"/>
                <w:szCs w:val="20"/>
              </w:rPr>
            </w:pPr>
            <w:r w:rsidRPr="00081EF3">
              <w:rPr>
                <w:rFonts w:cs="Arial"/>
                <w:b/>
                <w:sz w:val="20"/>
                <w:szCs w:val="20"/>
              </w:rPr>
              <w:t>(3-4)</w:t>
            </w:r>
          </w:p>
        </w:tc>
        <w:tc>
          <w:tcPr>
            <w:tcW w:w="13325" w:type="dxa"/>
            <w:tcMar>
              <w:right w:w="28" w:type="dxa"/>
            </w:tcMar>
          </w:tcPr>
          <w:p w:rsidR="005C3C49" w:rsidP="005C3C49" w:rsidRDefault="005C3C49" w14:paraId="145D10E1" w14:textId="77777777">
            <w:pPr>
              <w:ind w:left="123"/>
              <w:rPr>
                <w:rFonts w:cs="Arial"/>
                <w:sz w:val="28"/>
                <w:szCs w:val="28"/>
              </w:rPr>
            </w:pPr>
            <w:r w:rsidRPr="00ED1BA2">
              <w:rPr>
                <w:rFonts w:cs="Arial"/>
                <w:sz w:val="28"/>
                <w:szCs w:val="28"/>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p w:rsidRPr="00ED1BA2" w:rsidR="00ED1BA2" w:rsidP="005C3C49" w:rsidRDefault="00ED1BA2" w14:paraId="2CE8B280" w14:textId="30D5C7C1">
            <w:pPr>
              <w:ind w:left="123"/>
              <w:rPr>
                <w:rFonts w:cs="Arial"/>
                <w:sz w:val="28"/>
                <w:szCs w:val="28"/>
              </w:rPr>
            </w:pPr>
          </w:p>
        </w:tc>
      </w:tr>
      <w:tr w:rsidRPr="00081EF3" w:rsidR="005C3C49" w:rsidTr="005C3C49" w14:paraId="07A70FA2" w14:textId="77777777">
        <w:trPr>
          <w:trHeight w:val="1529"/>
          <w:tblCellSpacing w:w="0" w:type="dxa"/>
        </w:trPr>
        <w:tc>
          <w:tcPr>
            <w:tcW w:w="1129" w:type="dxa"/>
            <w:shd w:val="clear" w:color="auto" w:fill="FF0000"/>
            <w:vAlign w:val="center"/>
          </w:tcPr>
          <w:p w:rsidRPr="00081EF3" w:rsidR="005C3C49" w:rsidP="005C3C49" w:rsidRDefault="005C3C49" w14:paraId="0E13FE71" w14:textId="77777777">
            <w:pPr>
              <w:jc w:val="center"/>
              <w:rPr>
                <w:rFonts w:cs="Arial"/>
                <w:b/>
                <w:bCs/>
                <w:sz w:val="20"/>
                <w:szCs w:val="20"/>
              </w:rPr>
            </w:pPr>
            <w:r w:rsidRPr="00081EF3">
              <w:rPr>
                <w:rFonts w:cs="Arial"/>
                <w:b/>
                <w:bCs/>
                <w:sz w:val="20"/>
                <w:szCs w:val="20"/>
              </w:rPr>
              <w:t>High</w:t>
            </w:r>
          </w:p>
          <w:p w:rsidRPr="00081EF3" w:rsidR="005C3C49" w:rsidP="005C3C49" w:rsidRDefault="005C3C49" w14:paraId="3014FA83" w14:textId="77777777">
            <w:pPr>
              <w:jc w:val="center"/>
              <w:rPr>
                <w:rFonts w:cs="Arial"/>
                <w:b/>
                <w:bCs/>
                <w:sz w:val="20"/>
                <w:szCs w:val="20"/>
              </w:rPr>
            </w:pPr>
            <w:r w:rsidRPr="00081EF3">
              <w:rPr>
                <w:rFonts w:cs="Arial"/>
                <w:b/>
                <w:bCs/>
                <w:sz w:val="20"/>
                <w:szCs w:val="20"/>
              </w:rPr>
              <w:t>(6)</w:t>
            </w:r>
          </w:p>
        </w:tc>
        <w:tc>
          <w:tcPr>
            <w:tcW w:w="13325" w:type="dxa"/>
            <w:tcMar>
              <w:right w:w="28" w:type="dxa"/>
            </w:tcMar>
          </w:tcPr>
          <w:p w:rsidRPr="00ED1BA2" w:rsidR="00ED1BA2" w:rsidP="00DB11B2" w:rsidRDefault="005C3C49" w14:paraId="2FDB35AE" w14:textId="6C68A34B">
            <w:pPr>
              <w:ind w:left="123"/>
              <w:rPr>
                <w:rFonts w:cs="Arial"/>
                <w:kern w:val="2"/>
                <w:sz w:val="28"/>
                <w:szCs w:val="28"/>
              </w:rPr>
            </w:pPr>
            <w:r w:rsidRPr="00ED1BA2">
              <w:rPr>
                <w:rFonts w:cs="Arial"/>
                <w:sz w:val="28"/>
                <w:szCs w:val="28"/>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ED1BA2">
              <w:rPr>
                <w:rFonts w:cs="Arial"/>
                <w:kern w:val="2"/>
                <w:sz w:val="28"/>
                <w:szCs w:val="28"/>
              </w:rPr>
              <w:tab/>
            </w:r>
          </w:p>
        </w:tc>
      </w:tr>
      <w:tr w:rsidRPr="00081EF3" w:rsidR="005C3C49" w:rsidTr="005C3C49" w14:paraId="206292A7" w14:textId="77777777">
        <w:trPr>
          <w:trHeight w:val="1098"/>
          <w:tblCellSpacing w:w="0" w:type="dxa"/>
        </w:trPr>
        <w:tc>
          <w:tcPr>
            <w:tcW w:w="1129" w:type="dxa"/>
            <w:shd w:val="clear" w:color="auto" w:fill="FF5050"/>
            <w:vAlign w:val="center"/>
          </w:tcPr>
          <w:p w:rsidRPr="00081EF3" w:rsidR="005C3C49" w:rsidP="005C3C49" w:rsidRDefault="005C3C49" w14:paraId="2F0F6EE7" w14:textId="77777777">
            <w:pPr>
              <w:jc w:val="center"/>
              <w:rPr>
                <w:rFonts w:cs="Arial"/>
                <w:b/>
                <w:bCs/>
                <w:sz w:val="20"/>
                <w:szCs w:val="20"/>
              </w:rPr>
            </w:pPr>
            <w:r w:rsidRPr="00081EF3">
              <w:rPr>
                <w:rFonts w:cs="Arial"/>
                <w:b/>
                <w:bCs/>
                <w:sz w:val="20"/>
                <w:szCs w:val="20"/>
              </w:rPr>
              <w:t>Very high</w:t>
            </w:r>
          </w:p>
          <w:p w:rsidRPr="00081EF3" w:rsidR="005C3C49" w:rsidP="005C3C49" w:rsidRDefault="005C3C49" w14:paraId="7E1E5E78" w14:textId="77777777">
            <w:pPr>
              <w:jc w:val="center"/>
              <w:rPr>
                <w:rFonts w:cs="Arial"/>
                <w:sz w:val="20"/>
                <w:szCs w:val="20"/>
              </w:rPr>
            </w:pPr>
            <w:r w:rsidRPr="00081EF3">
              <w:rPr>
                <w:rFonts w:cs="Arial"/>
                <w:b/>
                <w:bCs/>
                <w:sz w:val="20"/>
                <w:szCs w:val="20"/>
              </w:rPr>
              <w:t>(9)</w:t>
            </w:r>
          </w:p>
        </w:tc>
        <w:tc>
          <w:tcPr>
            <w:tcW w:w="13325" w:type="dxa"/>
            <w:tcMar>
              <w:right w:w="28" w:type="dxa"/>
            </w:tcMar>
          </w:tcPr>
          <w:p w:rsidRPr="00ED1BA2" w:rsidR="005C3C49" w:rsidP="005C3C49" w:rsidRDefault="005C3C49" w14:paraId="6E1B1787" w14:textId="77777777">
            <w:pPr>
              <w:ind w:left="123"/>
              <w:rPr>
                <w:rFonts w:cs="Arial"/>
                <w:sz w:val="28"/>
                <w:szCs w:val="28"/>
              </w:rPr>
            </w:pPr>
            <w:r w:rsidRPr="00ED1BA2">
              <w:rPr>
                <w:rFonts w:cs="Arial"/>
                <w:b/>
                <w:bCs/>
                <w:sz w:val="28"/>
                <w:szCs w:val="28"/>
              </w:rPr>
              <w:t>These risks are unacceptable</w:t>
            </w:r>
            <w:r w:rsidRPr="00ED1BA2">
              <w:rPr>
                <w:rFonts w:cs="Arial"/>
                <w:sz w:val="28"/>
                <w:szCs w:val="28"/>
              </w:rPr>
              <w:t xml:space="preserve">. Substantial improvements in risk controls are necessary, so that the risk is reduced to an acceptable level. </w:t>
            </w:r>
            <w:r w:rsidRPr="00ED1BA2">
              <w:rPr>
                <w:rFonts w:cs="Arial"/>
                <w:b/>
                <w:bCs/>
                <w:sz w:val="28"/>
                <w:szCs w:val="28"/>
              </w:rPr>
              <w:t>The work activity should be halted</w:t>
            </w:r>
            <w:r w:rsidRPr="00ED1BA2">
              <w:rPr>
                <w:rFonts w:cs="Arial"/>
                <w:sz w:val="28"/>
                <w:szCs w:val="28"/>
              </w:rPr>
              <w:t xml:space="preserve"> until risk controls are implemented that reduce the risk so that it is no longer very high. </w:t>
            </w:r>
            <w:r w:rsidRPr="00ED1BA2">
              <w:rPr>
                <w:rFonts w:cs="Arial"/>
                <w:b/>
                <w:bCs/>
                <w:sz w:val="28"/>
                <w:szCs w:val="28"/>
              </w:rPr>
              <w:t>If it is not possible to reduce risk the work should remain prohibited. The H&amp;S Team must be consulted.</w:t>
            </w:r>
          </w:p>
        </w:tc>
      </w:tr>
    </w:tbl>
    <w:p w:rsidRPr="00081EF3" w:rsidR="005C3C49" w:rsidP="005C3C49" w:rsidRDefault="005C3C49" w14:paraId="00A0C6D8" w14:textId="77777777">
      <w:pPr>
        <w:rPr>
          <w:vanish/>
          <w:kern w:val="2"/>
          <w:sz w:val="22"/>
          <w:szCs w:val="22"/>
          <w:lang w:eastAsia="en-GB"/>
        </w:rPr>
      </w:pPr>
    </w:p>
    <w:p w:rsidRPr="00081EF3" w:rsidR="005C3C49" w:rsidP="005C3C49" w:rsidRDefault="005C3C49" w14:paraId="32F90C75" w14:textId="77777777">
      <w:pPr>
        <w:rPr>
          <w:vanish/>
          <w:kern w:val="2"/>
          <w:sz w:val="22"/>
          <w:szCs w:val="22"/>
          <w:lang w:eastAsia="en-GB"/>
        </w:rPr>
      </w:pPr>
    </w:p>
    <w:p w:rsidR="005C3C49" w:rsidP="236F4950" w:rsidRDefault="005C3C49" w14:paraId="3C89EEA8" w14:textId="267744F7">
      <w:pPr>
        <w:sectPr w:rsidR="005C3C49" w:rsidSect="005C3C49">
          <w:pgSz w:w="16817" w:h="11901" w:orient="landscape"/>
          <w:pgMar w:top="1440" w:right="1440" w:bottom="1440" w:left="1440" w:header="720" w:footer="720" w:gutter="0"/>
          <w:cols w:space="720"/>
          <w:docGrid w:linePitch="360"/>
        </w:sectPr>
      </w:pPr>
    </w:p>
    <w:p w:rsidR="005C3C49" w:rsidP="004D4440" w:rsidRDefault="005C3C49" w14:paraId="0B0CB263" w14:textId="77777777"/>
    <w:sectPr w:rsidR="005C3C49">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1B2" w:rsidRDefault="00DB11B2" w14:paraId="2BBBD054" w14:textId="77777777">
      <w:r>
        <w:separator/>
      </w:r>
    </w:p>
  </w:endnote>
  <w:endnote w:type="continuationSeparator" w:id="0">
    <w:p w:rsidR="00DB11B2" w:rsidRDefault="00DB11B2" w14:paraId="66EAAC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1B2" w:rsidRDefault="00DB11B2" w14:paraId="718CCFE1" w14:textId="77777777">
      <w:r>
        <w:separator/>
      </w:r>
    </w:p>
  </w:footnote>
  <w:footnote w:type="continuationSeparator" w:id="0">
    <w:p w:rsidR="00DB11B2" w:rsidRDefault="00DB11B2" w14:paraId="769B3D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29461"/>
      <w:docPartObj>
        <w:docPartGallery w:val="Page Numbers (Top of Page)"/>
        <w:docPartUnique/>
      </w:docPartObj>
    </w:sdtPr>
    <w:sdtEndPr>
      <w:rPr>
        <w:noProof/>
      </w:rPr>
    </w:sdtEndPr>
    <w:sdtContent>
      <w:p w:rsidR="00DB11B2" w:rsidRDefault="00DB11B2" w14:paraId="4A4C5944" w14:textId="77777777">
        <w:pPr>
          <w:pStyle w:val="Header"/>
          <w:jc w:val="right"/>
        </w:pPr>
        <w:r>
          <w:rPr>
            <w:noProof/>
          </w:rPr>
          <w:t>6</w:t>
        </w:r>
      </w:p>
    </w:sdtContent>
  </w:sdt>
  <w:p w:rsidR="00DB11B2" w:rsidRDefault="00DB11B2" w14:paraId="6E096A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7C1"/>
    <w:multiLevelType w:val="hybridMultilevel"/>
    <w:tmpl w:val="137E4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83303"/>
    <w:multiLevelType w:val="hybridMultilevel"/>
    <w:tmpl w:val="4A5E4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3216BD"/>
    <w:multiLevelType w:val="hybridMultilevel"/>
    <w:tmpl w:val="23328D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313F6"/>
    <w:multiLevelType w:val="hybridMultilevel"/>
    <w:tmpl w:val="33B2A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C6F21"/>
    <w:multiLevelType w:val="hybridMultilevel"/>
    <w:tmpl w:val="47667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03D29"/>
    <w:multiLevelType w:val="hybridMultilevel"/>
    <w:tmpl w:val="C2F4A342"/>
    <w:lvl w:ilvl="0" w:tplc="59404F5A">
      <w:start w:val="1"/>
      <w:numFmt w:val="lowerLetter"/>
      <w:lvlText w:val="%1)"/>
      <w:lvlJc w:val="left"/>
      <w:pPr>
        <w:ind w:left="720" w:hanging="360"/>
      </w:pPr>
      <w:rPr>
        <w:rFonts w:hint="default" w:ascii="Arial" w:hAnsi="Arial" w:cs="Arial"/>
        <w:color w:val="2F5496"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A75CB"/>
    <w:multiLevelType w:val="hybridMultilevel"/>
    <w:tmpl w:val="95C2D8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95D7B"/>
    <w:multiLevelType w:val="hybridMultilevel"/>
    <w:tmpl w:val="EEDE4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6843E8"/>
    <w:multiLevelType w:val="hybridMultilevel"/>
    <w:tmpl w:val="C0B2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C73D48"/>
    <w:multiLevelType w:val="hybridMultilevel"/>
    <w:tmpl w:val="53E86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2B53DA"/>
    <w:multiLevelType w:val="multilevel"/>
    <w:tmpl w:val="1F72B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8102530">
    <w:abstractNumId w:val="6"/>
  </w:num>
  <w:num w:numId="2" w16cid:durableId="1216284053">
    <w:abstractNumId w:val="4"/>
  </w:num>
  <w:num w:numId="3" w16cid:durableId="157574377">
    <w:abstractNumId w:val="9"/>
  </w:num>
  <w:num w:numId="4" w16cid:durableId="663241885">
    <w:abstractNumId w:val="1"/>
  </w:num>
  <w:num w:numId="5" w16cid:durableId="173810323">
    <w:abstractNumId w:val="11"/>
  </w:num>
  <w:num w:numId="6" w16cid:durableId="1888757596">
    <w:abstractNumId w:val="5"/>
  </w:num>
  <w:num w:numId="7" w16cid:durableId="670793034">
    <w:abstractNumId w:val="0"/>
  </w:num>
  <w:num w:numId="8" w16cid:durableId="1201236450">
    <w:abstractNumId w:val="8"/>
  </w:num>
  <w:num w:numId="9" w16cid:durableId="290939601">
    <w:abstractNumId w:val="10"/>
  </w:num>
  <w:num w:numId="10" w16cid:durableId="963659470">
    <w:abstractNumId w:val="7"/>
  </w:num>
  <w:num w:numId="11" w16cid:durableId="1888947873">
    <w:abstractNumId w:val="2"/>
  </w:num>
  <w:num w:numId="12" w16cid:durableId="780807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40"/>
    <w:rsid w:val="00094261"/>
    <w:rsid w:val="000A053C"/>
    <w:rsid w:val="00147785"/>
    <w:rsid w:val="001E6487"/>
    <w:rsid w:val="00244BB5"/>
    <w:rsid w:val="00278527"/>
    <w:rsid w:val="00292583"/>
    <w:rsid w:val="00295FF6"/>
    <w:rsid w:val="00491779"/>
    <w:rsid w:val="004D4440"/>
    <w:rsid w:val="004E36FE"/>
    <w:rsid w:val="005B068E"/>
    <w:rsid w:val="005C3C49"/>
    <w:rsid w:val="005D54D1"/>
    <w:rsid w:val="006722FC"/>
    <w:rsid w:val="00750E25"/>
    <w:rsid w:val="007E2CA5"/>
    <w:rsid w:val="007F3E17"/>
    <w:rsid w:val="008A1A64"/>
    <w:rsid w:val="008D0EB1"/>
    <w:rsid w:val="009B6F70"/>
    <w:rsid w:val="009D251E"/>
    <w:rsid w:val="009D4C39"/>
    <w:rsid w:val="00A1735F"/>
    <w:rsid w:val="00A1B646"/>
    <w:rsid w:val="00A9458E"/>
    <w:rsid w:val="00AE7899"/>
    <w:rsid w:val="00B45088"/>
    <w:rsid w:val="00B5697B"/>
    <w:rsid w:val="00BA60E9"/>
    <w:rsid w:val="00C96397"/>
    <w:rsid w:val="00D2192B"/>
    <w:rsid w:val="00D81821"/>
    <w:rsid w:val="00D8702B"/>
    <w:rsid w:val="00DB11B2"/>
    <w:rsid w:val="00DB4C43"/>
    <w:rsid w:val="00E42B21"/>
    <w:rsid w:val="00ED1BA2"/>
    <w:rsid w:val="00F66084"/>
    <w:rsid w:val="01332AF9"/>
    <w:rsid w:val="01A3FE2D"/>
    <w:rsid w:val="01F6D6EF"/>
    <w:rsid w:val="02F262A0"/>
    <w:rsid w:val="05B3B6B6"/>
    <w:rsid w:val="0665CECD"/>
    <w:rsid w:val="0784C9DF"/>
    <w:rsid w:val="09AF1012"/>
    <w:rsid w:val="0B23ED5B"/>
    <w:rsid w:val="0B897C41"/>
    <w:rsid w:val="0D0835F6"/>
    <w:rsid w:val="0F7B9212"/>
    <w:rsid w:val="0FF18B1A"/>
    <w:rsid w:val="101E5196"/>
    <w:rsid w:val="11DBA719"/>
    <w:rsid w:val="12A7C0B7"/>
    <w:rsid w:val="12ADE4EA"/>
    <w:rsid w:val="12C2B277"/>
    <w:rsid w:val="1399D79C"/>
    <w:rsid w:val="1504CB21"/>
    <w:rsid w:val="150AEB16"/>
    <w:rsid w:val="160050F4"/>
    <w:rsid w:val="168D931A"/>
    <w:rsid w:val="17682DB0"/>
    <w:rsid w:val="17F9E92E"/>
    <w:rsid w:val="18142BF1"/>
    <w:rsid w:val="18315101"/>
    <w:rsid w:val="19B39C10"/>
    <w:rsid w:val="1B696102"/>
    <w:rsid w:val="1DBFF0DD"/>
    <w:rsid w:val="1E7AC255"/>
    <w:rsid w:val="1FEAE687"/>
    <w:rsid w:val="203C62E6"/>
    <w:rsid w:val="203CD225"/>
    <w:rsid w:val="21A6F0FA"/>
    <w:rsid w:val="230FE114"/>
    <w:rsid w:val="236F4950"/>
    <w:rsid w:val="2494693D"/>
    <w:rsid w:val="25104348"/>
    <w:rsid w:val="270C5378"/>
    <w:rsid w:val="2789553C"/>
    <w:rsid w:val="27EC7A28"/>
    <w:rsid w:val="29E3452C"/>
    <w:rsid w:val="2A07CD8C"/>
    <w:rsid w:val="2C9BB322"/>
    <w:rsid w:val="2DF58084"/>
    <w:rsid w:val="3065142C"/>
    <w:rsid w:val="30B6D6B7"/>
    <w:rsid w:val="30C0E3B9"/>
    <w:rsid w:val="312533C0"/>
    <w:rsid w:val="3174C676"/>
    <w:rsid w:val="3198CDB7"/>
    <w:rsid w:val="321CCCCA"/>
    <w:rsid w:val="32DFADFC"/>
    <w:rsid w:val="330F006D"/>
    <w:rsid w:val="345CD482"/>
    <w:rsid w:val="3628F834"/>
    <w:rsid w:val="367EFCAC"/>
    <w:rsid w:val="37947544"/>
    <w:rsid w:val="379CD209"/>
    <w:rsid w:val="3825CB3E"/>
    <w:rsid w:val="385D9895"/>
    <w:rsid w:val="3AA03380"/>
    <w:rsid w:val="3AD4038C"/>
    <w:rsid w:val="3BE97E5D"/>
    <w:rsid w:val="3C6FD3ED"/>
    <w:rsid w:val="3F45C435"/>
    <w:rsid w:val="3FA774AF"/>
    <w:rsid w:val="41434510"/>
    <w:rsid w:val="4143B44F"/>
    <w:rsid w:val="421DDFA6"/>
    <w:rsid w:val="4430BF41"/>
    <w:rsid w:val="44DB4850"/>
    <w:rsid w:val="458340E1"/>
    <w:rsid w:val="4820E39D"/>
    <w:rsid w:val="48D8893E"/>
    <w:rsid w:val="4A70167C"/>
    <w:rsid w:val="4AEA2756"/>
    <w:rsid w:val="4AF826AA"/>
    <w:rsid w:val="4B8FB98B"/>
    <w:rsid w:val="4BE03AAE"/>
    <w:rsid w:val="4D60924D"/>
    <w:rsid w:val="4E0A1C8B"/>
    <w:rsid w:val="4EF9979C"/>
    <w:rsid w:val="4F361313"/>
    <w:rsid w:val="4F6C73E6"/>
    <w:rsid w:val="5161C59F"/>
    <w:rsid w:val="5503AA88"/>
    <w:rsid w:val="569FD33A"/>
    <w:rsid w:val="56D6859B"/>
    <w:rsid w:val="574124F8"/>
    <w:rsid w:val="598CBB38"/>
    <w:rsid w:val="5C57D124"/>
    <w:rsid w:val="5E6B4E83"/>
    <w:rsid w:val="5E7DB9B3"/>
    <w:rsid w:val="5E89244A"/>
    <w:rsid w:val="5E8FCBB8"/>
    <w:rsid w:val="5F0F2E66"/>
    <w:rsid w:val="606C2004"/>
    <w:rsid w:val="617AD9A8"/>
    <w:rsid w:val="62FB030C"/>
    <w:rsid w:val="635E7235"/>
    <w:rsid w:val="6784903F"/>
    <w:rsid w:val="6784EC94"/>
    <w:rsid w:val="68B968BE"/>
    <w:rsid w:val="68C1C583"/>
    <w:rsid w:val="69275918"/>
    <w:rsid w:val="6C1ED7C9"/>
    <w:rsid w:val="6CAEDAB4"/>
    <w:rsid w:val="6D9536A6"/>
    <w:rsid w:val="6E6F61FD"/>
    <w:rsid w:val="6EA124DC"/>
    <w:rsid w:val="6F176F6B"/>
    <w:rsid w:val="6F9A4BBD"/>
    <w:rsid w:val="6FB9F6BA"/>
    <w:rsid w:val="70CCD768"/>
    <w:rsid w:val="7154DF7A"/>
    <w:rsid w:val="7160B2E9"/>
    <w:rsid w:val="71907072"/>
    <w:rsid w:val="71FA334F"/>
    <w:rsid w:val="7217A769"/>
    <w:rsid w:val="72639625"/>
    <w:rsid w:val="7268A7C9"/>
    <w:rsid w:val="726C6910"/>
    <w:rsid w:val="72C413E0"/>
    <w:rsid w:val="749A5DB5"/>
    <w:rsid w:val="75AA9416"/>
    <w:rsid w:val="76208D1E"/>
    <w:rsid w:val="766262B2"/>
    <w:rsid w:val="7860C9B3"/>
    <w:rsid w:val="79EBC509"/>
    <w:rsid w:val="7B16FF50"/>
    <w:rsid w:val="7B87956A"/>
    <w:rsid w:val="7C2D6903"/>
    <w:rsid w:val="7CD08D09"/>
    <w:rsid w:val="7DDCD54E"/>
    <w:rsid w:val="7E69C1D4"/>
    <w:rsid w:val="7FB52736"/>
    <w:rsid w:val="7FFF38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D113"/>
  <w14:defaultImageDpi w14:val="32767"/>
  <w15:chartTrackingRefBased/>
  <w15:docId w15:val="{03E785A0-5A5D-894B-A117-D2D1F12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5C3C49"/>
    <w:pPr>
      <w:keepNext/>
      <w:suppressLineNumbers/>
      <w:ind w:right="-51"/>
      <w:jc w:val="both"/>
      <w:outlineLvl w:val="1"/>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4440"/>
    <w:pPr>
      <w:ind w:left="720"/>
      <w:contextualSpacing/>
    </w:pPr>
  </w:style>
  <w:style w:type="paragraph" w:styleId="Default" w:customStyle="1">
    <w:name w:val="Default"/>
    <w:rsid w:val="004D4440"/>
    <w:pPr>
      <w:autoSpaceDE w:val="0"/>
      <w:autoSpaceDN w:val="0"/>
      <w:adjustRightInd w:val="0"/>
    </w:pPr>
    <w:rPr>
      <w:rFonts w:ascii="Verdana" w:hAnsi="Verdana" w:cs="Verdana"/>
      <w:color w:val="000000"/>
    </w:rPr>
  </w:style>
  <w:style w:type="table" w:styleId="TableGrid">
    <w:name w:val="Table Grid"/>
    <w:basedOn w:val="TableNormal"/>
    <w:uiPriority w:val="59"/>
    <w:rsid w:val="004D444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D4440"/>
    <w:rPr>
      <w:color w:val="0563C1" w:themeColor="hyperlink"/>
      <w:u w:val="single"/>
    </w:rPr>
  </w:style>
  <w:style w:type="character" w:styleId="FollowedHyperlink">
    <w:name w:val="FollowedHyperlink"/>
    <w:basedOn w:val="DefaultParagraphFont"/>
    <w:uiPriority w:val="99"/>
    <w:semiHidden/>
    <w:unhideWhenUsed/>
    <w:rsid w:val="004D4440"/>
    <w:rPr>
      <w:color w:val="954F72" w:themeColor="followedHyperlink"/>
      <w:u w:val="single"/>
    </w:rPr>
  </w:style>
  <w:style w:type="character" w:styleId="UnresolvedMention1" w:customStyle="1">
    <w:name w:val="Unresolved Mention1"/>
    <w:basedOn w:val="DefaultParagraphFont"/>
    <w:uiPriority w:val="99"/>
    <w:rsid w:val="004D4440"/>
    <w:rPr>
      <w:color w:val="605E5C"/>
      <w:shd w:val="clear" w:color="auto" w:fill="E1DFDD"/>
    </w:rPr>
  </w:style>
  <w:style w:type="table" w:styleId="TableGrid1" w:customStyle="1">
    <w:name w:val="Table Grid1"/>
    <w:basedOn w:val="TableNormal"/>
    <w:next w:val="TableGrid"/>
    <w:uiPriority w:val="59"/>
    <w:rsid w:val="00DB4C43"/>
    <w:rPr>
      <w:rFonts w:ascii="Arial" w:hAnsi="Arial" w:eastAsia="Times New Roman" w:cs="Times New Roman"/>
      <w:kern w:val="2"/>
      <w:sz w:val="22"/>
      <w:szCs w:val="22"/>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5C3C49"/>
    <w:rPr>
      <w:rFonts w:ascii="Arial" w:hAnsi="Arial" w:eastAsia="Times New Roman" w:cs="Times New Roman"/>
      <w:b/>
      <w:szCs w:val="20"/>
    </w:rPr>
  </w:style>
  <w:style w:type="table" w:styleId="TableGrid2" w:customStyle="1">
    <w:name w:val="Table Grid2"/>
    <w:basedOn w:val="TableNormal"/>
    <w:next w:val="TableGrid"/>
    <w:uiPriority w:val="59"/>
    <w:rsid w:val="005C3C49"/>
    <w:rPr>
      <w:rFonts w:ascii="Times New Roman" w:hAnsi="Times New Roman" w:eastAsia="Times New Roman"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750E25"/>
    <w:pPr>
      <w:tabs>
        <w:tab w:val="center" w:pos="4513"/>
        <w:tab w:val="right" w:pos="9026"/>
      </w:tabs>
    </w:pPr>
    <w:rPr>
      <w:sz w:val="22"/>
      <w:szCs w:val="22"/>
    </w:rPr>
  </w:style>
  <w:style w:type="character" w:styleId="HeaderChar" w:customStyle="1">
    <w:name w:val="Header Char"/>
    <w:basedOn w:val="DefaultParagraphFont"/>
    <w:link w:val="Header"/>
    <w:uiPriority w:val="99"/>
    <w:rsid w:val="00750E25"/>
    <w:rPr>
      <w:sz w:val="22"/>
      <w:szCs w:val="22"/>
    </w:rPr>
  </w:style>
  <w:style w:type="paragraph" w:styleId="NoSpacing">
    <w:name w:val="No Spacing"/>
    <w:uiPriority w:val="1"/>
    <w:qFormat/>
    <w:rsid w:val="00750E25"/>
    <w:rPr>
      <w:sz w:val="22"/>
      <w:szCs w:val="22"/>
    </w:rPr>
  </w:style>
  <w:style w:type="character" w:styleId="CommentReference">
    <w:name w:val="annotation reference"/>
    <w:basedOn w:val="DefaultParagraphFont"/>
    <w:uiPriority w:val="99"/>
    <w:semiHidden/>
    <w:unhideWhenUsed/>
    <w:rsid w:val="00147785"/>
    <w:rPr>
      <w:sz w:val="16"/>
      <w:szCs w:val="16"/>
    </w:rPr>
  </w:style>
  <w:style w:type="paragraph" w:styleId="CommentText">
    <w:name w:val="annotation text"/>
    <w:basedOn w:val="Normal"/>
    <w:link w:val="CommentTextChar"/>
    <w:uiPriority w:val="99"/>
    <w:semiHidden/>
    <w:unhideWhenUsed/>
    <w:rsid w:val="00147785"/>
    <w:rPr>
      <w:sz w:val="20"/>
      <w:szCs w:val="20"/>
    </w:rPr>
  </w:style>
  <w:style w:type="character" w:styleId="CommentTextChar" w:customStyle="1">
    <w:name w:val="Comment Text Char"/>
    <w:basedOn w:val="DefaultParagraphFont"/>
    <w:link w:val="CommentText"/>
    <w:uiPriority w:val="99"/>
    <w:semiHidden/>
    <w:rsid w:val="00147785"/>
    <w:rPr>
      <w:sz w:val="20"/>
      <w:szCs w:val="20"/>
    </w:rPr>
  </w:style>
  <w:style w:type="paragraph" w:styleId="CommentSubject">
    <w:name w:val="annotation subject"/>
    <w:basedOn w:val="CommentText"/>
    <w:next w:val="CommentText"/>
    <w:link w:val="CommentSubjectChar"/>
    <w:uiPriority w:val="99"/>
    <w:semiHidden/>
    <w:unhideWhenUsed/>
    <w:rsid w:val="00147785"/>
    <w:rPr>
      <w:b/>
      <w:bCs/>
    </w:rPr>
  </w:style>
  <w:style w:type="character" w:styleId="CommentSubjectChar" w:customStyle="1">
    <w:name w:val="Comment Subject Char"/>
    <w:basedOn w:val="CommentTextChar"/>
    <w:link w:val="CommentSubject"/>
    <w:uiPriority w:val="99"/>
    <w:semiHidden/>
    <w:rsid w:val="00147785"/>
    <w:rPr>
      <w:b/>
      <w:bCs/>
      <w:sz w:val="20"/>
      <w:szCs w:val="20"/>
    </w:rPr>
  </w:style>
  <w:style w:type="paragraph" w:styleId="BalloonText">
    <w:name w:val="Balloon Text"/>
    <w:basedOn w:val="Normal"/>
    <w:link w:val="BalloonTextChar"/>
    <w:uiPriority w:val="99"/>
    <w:semiHidden/>
    <w:unhideWhenUsed/>
    <w:rsid w:val="0014778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7785"/>
    <w:rPr>
      <w:rFonts w:ascii="Segoe UI" w:hAnsi="Segoe UI" w:cs="Segoe UI"/>
      <w:sz w:val="18"/>
      <w:szCs w:val="18"/>
    </w:rPr>
  </w:style>
  <w:style w:type="character" w:styleId="normaltextrun" w:customStyle="1">
    <w:name w:val="normaltextrun"/>
    <w:basedOn w:val="DefaultParagraphFont"/>
    <w:rsid w:val="00147785"/>
  </w:style>
  <w:style w:type="character" w:styleId="eop" w:customStyle="1">
    <w:name w:val="eop"/>
    <w:basedOn w:val="DefaultParagraphFont"/>
    <w:rsid w:val="00147785"/>
  </w:style>
  <w:style w:type="paragraph" w:styleId="paragraph" w:customStyle="1">
    <w:name w:val="paragraph"/>
    <w:basedOn w:val="Normal"/>
    <w:rsid w:val="00295FF6"/>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1231">
      <w:bodyDiv w:val="1"/>
      <w:marLeft w:val="0"/>
      <w:marRight w:val="0"/>
      <w:marTop w:val="0"/>
      <w:marBottom w:val="0"/>
      <w:divBdr>
        <w:top w:val="none" w:sz="0" w:space="0" w:color="auto"/>
        <w:left w:val="none" w:sz="0" w:space="0" w:color="auto"/>
        <w:bottom w:val="none" w:sz="0" w:space="0" w:color="auto"/>
        <w:right w:val="none" w:sz="0" w:space="0" w:color="auto"/>
      </w:divBdr>
    </w:div>
    <w:div w:id="1283880265">
      <w:bodyDiv w:val="1"/>
      <w:marLeft w:val="0"/>
      <w:marRight w:val="0"/>
      <w:marTop w:val="0"/>
      <w:marBottom w:val="0"/>
      <w:divBdr>
        <w:top w:val="none" w:sz="0" w:space="0" w:color="auto"/>
        <w:left w:val="none" w:sz="0" w:space="0" w:color="auto"/>
        <w:bottom w:val="none" w:sz="0" w:space="0" w:color="auto"/>
        <w:right w:val="none" w:sz="0" w:space="0" w:color="auto"/>
      </w:divBdr>
    </w:div>
    <w:div w:id="1877541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9843">
          <w:marLeft w:val="0"/>
          <w:marRight w:val="0"/>
          <w:marTop w:val="0"/>
          <w:marBottom w:val="0"/>
          <w:divBdr>
            <w:top w:val="none" w:sz="0" w:space="0" w:color="auto"/>
            <w:left w:val="none" w:sz="0" w:space="0" w:color="auto"/>
            <w:bottom w:val="none" w:sz="0" w:space="0" w:color="auto"/>
            <w:right w:val="none" w:sz="0" w:space="0" w:color="auto"/>
          </w:divBdr>
        </w:div>
        <w:div w:id="802423971">
          <w:marLeft w:val="0"/>
          <w:marRight w:val="0"/>
          <w:marTop w:val="0"/>
          <w:marBottom w:val="0"/>
          <w:divBdr>
            <w:top w:val="none" w:sz="0" w:space="0" w:color="auto"/>
            <w:left w:val="none" w:sz="0" w:space="0" w:color="auto"/>
            <w:bottom w:val="none" w:sz="0" w:space="0" w:color="auto"/>
            <w:right w:val="none" w:sz="0" w:space="0" w:color="auto"/>
          </w:divBdr>
        </w:div>
        <w:div w:id="2009091391">
          <w:marLeft w:val="0"/>
          <w:marRight w:val="0"/>
          <w:marTop w:val="0"/>
          <w:marBottom w:val="0"/>
          <w:divBdr>
            <w:top w:val="none" w:sz="0" w:space="0" w:color="auto"/>
            <w:left w:val="none" w:sz="0" w:space="0" w:color="auto"/>
            <w:bottom w:val="none" w:sz="0" w:space="0" w:color="auto"/>
            <w:right w:val="none" w:sz="0" w:space="0" w:color="auto"/>
          </w:divBdr>
        </w:div>
        <w:div w:id="252663664">
          <w:marLeft w:val="0"/>
          <w:marRight w:val="0"/>
          <w:marTop w:val="0"/>
          <w:marBottom w:val="0"/>
          <w:divBdr>
            <w:top w:val="none" w:sz="0" w:space="0" w:color="auto"/>
            <w:left w:val="none" w:sz="0" w:space="0" w:color="auto"/>
            <w:bottom w:val="none" w:sz="0" w:space="0" w:color="auto"/>
            <w:right w:val="none" w:sz="0" w:space="0" w:color="auto"/>
          </w:divBdr>
        </w:div>
        <w:div w:id="211699756">
          <w:marLeft w:val="0"/>
          <w:marRight w:val="0"/>
          <w:marTop w:val="0"/>
          <w:marBottom w:val="0"/>
          <w:divBdr>
            <w:top w:val="none" w:sz="0" w:space="0" w:color="auto"/>
            <w:left w:val="none" w:sz="0" w:space="0" w:color="auto"/>
            <w:bottom w:val="none" w:sz="0" w:space="0" w:color="auto"/>
            <w:right w:val="none" w:sz="0" w:space="0" w:color="auto"/>
          </w:divBdr>
        </w:div>
      </w:divsChild>
    </w:div>
    <w:div w:id="2089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ports@su.arts.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ocieties@su.arts.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AccessibleBy xmlns="a1d2f017-d76f-4319-947b-dca892c47033">
      <UserInfo>
        <DisplayName/>
        <AccountId xsi:nil="true"/>
        <AccountType/>
      </UserInfo>
    </Accessible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20" ma:contentTypeDescription="Create a new document." ma:contentTypeScope="" ma:versionID="d0ea151291d7913813f7608189aea9c1">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ac94112ebc1586e3bfd9178daa56256"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AccessibleB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AccessibleBy" ma:index="24" nillable="true" ma:displayName="Accessible By" ma:format="Dropdown" ma:list="UserInfo" ma:SharePointGroup="0" ma:internalName="Accessibl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7BF34-AA13-4E13-8B38-45BE550C8539}">
  <ds:schemaRefs>
    <ds:schemaRef ds:uri="http://schemas.openxmlformats.org/officeDocument/2006/bibliography"/>
  </ds:schemaRefs>
</ds:datastoreItem>
</file>

<file path=customXml/itemProps2.xml><?xml version="1.0" encoding="utf-8"?>
<ds:datastoreItem xmlns:ds="http://schemas.openxmlformats.org/officeDocument/2006/customXml" ds:itemID="{9B6976BD-6270-4082-B5DA-D99A8B796ADA}">
  <ds:schemaRefs>
    <ds:schemaRef ds:uri="http://schemas.microsoft.com/sharepoint/v3/contenttype/forms"/>
  </ds:schemaRefs>
</ds:datastoreItem>
</file>

<file path=customXml/itemProps3.xml><?xml version="1.0" encoding="utf-8"?>
<ds:datastoreItem xmlns:ds="http://schemas.openxmlformats.org/officeDocument/2006/customXml" ds:itemID="{16E54E73-0F49-4C9F-A8F5-92F7B1027B81}">
  <ds:schemaRefs>
    <ds:schemaRef ds:uri="bb189ab6-23b6-4204-a06a-5c6a806fc408"/>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a9943900-23ff-44bd-9e58-abbdbc5cb683"/>
    <ds:schemaRef ds:uri="a1d2f017-d76f-4319-947b-dca892c47033"/>
    <ds:schemaRef ds:uri="f868d550-27f1-4c60-a1ee-ab1a83835a4b"/>
  </ds:schemaRefs>
</ds:datastoreItem>
</file>

<file path=customXml/itemProps4.xml><?xml version="1.0" encoding="utf-8"?>
<ds:datastoreItem xmlns:ds="http://schemas.openxmlformats.org/officeDocument/2006/customXml" ds:itemID="{F64E8BCB-A229-49BD-8A22-BFE7CCDF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Alisha Shah</dc:creator>
  <keywords/>
  <dc:description/>
  <lastModifiedBy>Nivetha Tilakkumar</lastModifiedBy>
  <revision>5</revision>
  <dcterms:created xsi:type="dcterms:W3CDTF">2023-10-10T09:41:00.0000000Z</dcterms:created>
  <dcterms:modified xsi:type="dcterms:W3CDTF">2023-10-10T09:42:11.8707388Z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